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60C4" w14:textId="77777777" w:rsidR="00745972" w:rsidRDefault="00000000">
      <w:pPr>
        <w:jc w:val="center"/>
        <w:rPr>
          <w:b/>
        </w:rPr>
      </w:pPr>
      <w:r>
        <w:rPr>
          <w:b/>
        </w:rPr>
        <w:t>UWAGA!</w:t>
      </w:r>
      <w:r>
        <w:t xml:space="preserve"> </w:t>
      </w:r>
      <w:r>
        <w:rPr>
          <w:b/>
        </w:rPr>
        <w:t>Informacje przedstawione we wniosku z zakup preferencyjny paliwa stałego składa się pod rygorem odpowiedzialności karnej za składanie fałszywych oświadczeń.</w:t>
      </w:r>
    </w:p>
    <w:p w14:paraId="54524D31" w14:textId="77777777" w:rsidR="00745972" w:rsidRDefault="00745972">
      <w:pPr>
        <w:spacing w:after="0"/>
        <w:jc w:val="right"/>
        <w:rPr>
          <w:b/>
        </w:rPr>
      </w:pPr>
    </w:p>
    <w:p w14:paraId="746832BB" w14:textId="77777777" w:rsidR="00745972" w:rsidRDefault="00000000">
      <w:pPr>
        <w:spacing w:after="0"/>
        <w:ind w:left="3540" w:firstLine="708"/>
        <w:jc w:val="center"/>
        <w:rPr>
          <w:b/>
        </w:rPr>
      </w:pPr>
      <w:r>
        <w:rPr>
          <w:b/>
        </w:rPr>
        <w:t>BURMISTRZ STRYKOWA</w:t>
      </w:r>
    </w:p>
    <w:p w14:paraId="5C6F1948" w14:textId="77777777" w:rsidR="00745972" w:rsidRDefault="00000000">
      <w:pPr>
        <w:spacing w:after="0"/>
        <w:ind w:left="4248"/>
        <w:jc w:val="center"/>
        <w:rPr>
          <w:b/>
        </w:rPr>
      </w:pPr>
      <w:r>
        <w:rPr>
          <w:b/>
        </w:rPr>
        <w:t xml:space="preserve">     Urząd Miejski w Strykowie</w:t>
      </w:r>
    </w:p>
    <w:p w14:paraId="2D29C7FB" w14:textId="77777777" w:rsidR="00745972" w:rsidRDefault="00000000">
      <w:pPr>
        <w:spacing w:after="0"/>
        <w:ind w:left="3540" w:firstLine="708"/>
        <w:jc w:val="center"/>
        <w:rPr>
          <w:b/>
        </w:rPr>
      </w:pPr>
      <w:r>
        <w:rPr>
          <w:b/>
        </w:rPr>
        <w:t xml:space="preserve">    ul. Tadeusza Kościuszki 27</w:t>
      </w:r>
    </w:p>
    <w:p w14:paraId="36E9C672" w14:textId="77777777" w:rsidR="00745972" w:rsidRDefault="00000000">
      <w:pPr>
        <w:spacing w:after="0"/>
        <w:ind w:left="2124" w:firstLine="707"/>
        <w:jc w:val="center"/>
        <w:rPr>
          <w:b/>
        </w:rPr>
      </w:pPr>
      <w:r>
        <w:rPr>
          <w:b/>
        </w:rPr>
        <w:t xml:space="preserve">             95-010 Stryków</w:t>
      </w:r>
    </w:p>
    <w:p w14:paraId="416ECA39" w14:textId="77777777" w:rsidR="00745972" w:rsidRDefault="00745972">
      <w:pPr>
        <w:jc w:val="right"/>
      </w:pPr>
    </w:p>
    <w:p w14:paraId="5250B922" w14:textId="77777777" w:rsidR="00745972" w:rsidRDefault="00000000">
      <w:pPr>
        <w:jc w:val="center"/>
        <w:rPr>
          <w:b/>
        </w:rPr>
      </w:pPr>
      <w:r>
        <w:rPr>
          <w:b/>
        </w:rPr>
        <w:t xml:space="preserve">WNIOSEK </w:t>
      </w:r>
    </w:p>
    <w:p w14:paraId="7DDB31AD" w14:textId="77777777" w:rsidR="00745972" w:rsidRDefault="00000000">
      <w:pPr>
        <w:jc w:val="center"/>
        <w:rPr>
          <w:b/>
        </w:rPr>
      </w:pPr>
      <w:r>
        <w:rPr>
          <w:b/>
        </w:rPr>
        <w:t xml:space="preserve">O ZAKUP PREFERENCYJNY PALIWA STAŁEGO </w:t>
      </w:r>
      <w:r w:rsidRPr="0019432C">
        <w:rPr>
          <w:b/>
          <w:u w:val="single"/>
        </w:rPr>
        <w:t>W TERMINIE DO 31 GRUDNIA 2022 ROKU</w:t>
      </w:r>
    </w:p>
    <w:p w14:paraId="5D0DC25E" w14:textId="77777777" w:rsidR="00745972" w:rsidRDefault="00000000">
      <w:pPr>
        <w:jc w:val="center"/>
        <w:rPr>
          <w:b/>
        </w:rPr>
      </w:pPr>
      <w:r>
        <w:rPr>
          <w:b/>
        </w:rPr>
        <w:tab/>
      </w:r>
    </w:p>
    <w:p w14:paraId="73E66830" w14:textId="77777777" w:rsidR="0074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Dane wnioskodawcy, osoby fizycznej składającej wniosek</w:t>
      </w:r>
    </w:p>
    <w:tbl>
      <w:tblPr>
        <w:tblStyle w:val="a"/>
        <w:tblW w:w="90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6674"/>
      </w:tblGrid>
      <w:tr w:rsidR="00745972" w14:paraId="04E0306C" w14:textId="77777777">
        <w:trPr>
          <w:trHeight w:val="454"/>
        </w:trPr>
        <w:tc>
          <w:tcPr>
            <w:tcW w:w="2328" w:type="dxa"/>
            <w:vAlign w:val="center"/>
          </w:tcPr>
          <w:p w14:paraId="6937E3AF" w14:textId="77777777" w:rsidR="00745972" w:rsidRDefault="00000000">
            <w:pPr>
              <w:jc w:val="right"/>
              <w:rPr>
                <w:b/>
              </w:rPr>
            </w:pPr>
            <w:r>
              <w:t>Imię i nazwisko:</w:t>
            </w:r>
          </w:p>
        </w:tc>
        <w:tc>
          <w:tcPr>
            <w:tcW w:w="6674" w:type="dxa"/>
          </w:tcPr>
          <w:p w14:paraId="2026A04B" w14:textId="77777777" w:rsidR="00745972" w:rsidRDefault="00745972">
            <w:pPr>
              <w:jc w:val="both"/>
              <w:rPr>
                <w:b/>
              </w:rPr>
            </w:pPr>
          </w:p>
        </w:tc>
      </w:tr>
      <w:tr w:rsidR="00745972" w14:paraId="63319CFB" w14:textId="77777777">
        <w:trPr>
          <w:trHeight w:val="454"/>
        </w:trPr>
        <w:tc>
          <w:tcPr>
            <w:tcW w:w="2328" w:type="dxa"/>
            <w:vAlign w:val="center"/>
          </w:tcPr>
          <w:p w14:paraId="27AE442D" w14:textId="77777777" w:rsidR="00745972" w:rsidRDefault="00000000">
            <w:pPr>
              <w:jc w:val="right"/>
              <w:rPr>
                <w:b/>
              </w:rPr>
            </w:pPr>
            <w:r>
              <w:t>nr telefonu lub e-mail:</w:t>
            </w:r>
          </w:p>
        </w:tc>
        <w:tc>
          <w:tcPr>
            <w:tcW w:w="6674" w:type="dxa"/>
          </w:tcPr>
          <w:p w14:paraId="637A3AE0" w14:textId="77777777" w:rsidR="00745972" w:rsidRDefault="00745972">
            <w:pPr>
              <w:jc w:val="both"/>
              <w:rPr>
                <w:b/>
              </w:rPr>
            </w:pPr>
          </w:p>
        </w:tc>
      </w:tr>
    </w:tbl>
    <w:p w14:paraId="016041D3" w14:textId="77777777" w:rsidR="00745972" w:rsidRDefault="00745972">
      <w:pPr>
        <w:jc w:val="both"/>
      </w:pPr>
    </w:p>
    <w:p w14:paraId="64C9D9B2" w14:textId="77777777" w:rsidR="0074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Adres, pod którym jest prowadzone gospodarstwo domowe, na rzecz którego jest dokonywany zakup preferencyjny paliwa stałego  </w:t>
      </w:r>
      <w:r>
        <w:rPr>
          <w:color w:val="000000"/>
        </w:rPr>
        <w:t xml:space="preserve"> 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64"/>
        <w:gridCol w:w="3021"/>
      </w:tblGrid>
      <w:tr w:rsidR="00745972" w14:paraId="356B7D61" w14:textId="77777777">
        <w:trPr>
          <w:trHeight w:val="851"/>
        </w:trPr>
        <w:tc>
          <w:tcPr>
            <w:tcW w:w="4077" w:type="dxa"/>
          </w:tcPr>
          <w:p w14:paraId="2EB17BA6" w14:textId="77777777" w:rsidR="00745972" w:rsidRDefault="00000000">
            <w:pPr>
              <w:jc w:val="both"/>
            </w:pPr>
            <w:r>
              <w:t xml:space="preserve">Gmina: </w:t>
            </w:r>
          </w:p>
          <w:p w14:paraId="69E16984" w14:textId="77777777" w:rsidR="007459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STRYKÓW</w:t>
            </w:r>
          </w:p>
        </w:tc>
        <w:tc>
          <w:tcPr>
            <w:tcW w:w="4985" w:type="dxa"/>
            <w:gridSpan w:val="2"/>
          </w:tcPr>
          <w:p w14:paraId="0799E178" w14:textId="77777777" w:rsidR="00745972" w:rsidRDefault="00000000">
            <w:pPr>
              <w:jc w:val="both"/>
            </w:pPr>
            <w:r>
              <w:t>Miejscowość:</w:t>
            </w:r>
          </w:p>
        </w:tc>
      </w:tr>
      <w:tr w:rsidR="00745972" w14:paraId="083EA21F" w14:textId="77777777">
        <w:trPr>
          <w:trHeight w:val="851"/>
        </w:trPr>
        <w:tc>
          <w:tcPr>
            <w:tcW w:w="4077" w:type="dxa"/>
          </w:tcPr>
          <w:p w14:paraId="77B5C255" w14:textId="77777777" w:rsidR="00745972" w:rsidRDefault="00000000">
            <w:pPr>
              <w:jc w:val="both"/>
            </w:pPr>
            <w:r>
              <w:t>Ulica:</w:t>
            </w:r>
          </w:p>
          <w:p w14:paraId="12ED3DC1" w14:textId="77777777" w:rsidR="00745972" w:rsidRDefault="00745972">
            <w:pPr>
              <w:jc w:val="both"/>
            </w:pPr>
          </w:p>
          <w:p w14:paraId="3266C6CB" w14:textId="77777777" w:rsidR="00745972" w:rsidRDefault="00745972">
            <w:pPr>
              <w:jc w:val="both"/>
            </w:pPr>
          </w:p>
        </w:tc>
        <w:tc>
          <w:tcPr>
            <w:tcW w:w="1964" w:type="dxa"/>
          </w:tcPr>
          <w:p w14:paraId="2BE51DA2" w14:textId="77777777" w:rsidR="00745972" w:rsidRDefault="00000000">
            <w:pPr>
              <w:jc w:val="both"/>
            </w:pPr>
            <w:r>
              <w:t>Nr domu:</w:t>
            </w:r>
          </w:p>
        </w:tc>
        <w:tc>
          <w:tcPr>
            <w:tcW w:w="3021" w:type="dxa"/>
          </w:tcPr>
          <w:p w14:paraId="0FAE990F" w14:textId="77777777" w:rsidR="00745972" w:rsidRDefault="00000000">
            <w:r>
              <w:t>Nr lokalu:  (jeśli jest ustalony)</w:t>
            </w:r>
          </w:p>
          <w:p w14:paraId="383299AF" w14:textId="77777777" w:rsidR="00745972" w:rsidRDefault="00745972"/>
        </w:tc>
      </w:tr>
    </w:tbl>
    <w:p w14:paraId="65DE470B" w14:textId="77777777" w:rsidR="00745972" w:rsidRDefault="00745972">
      <w:pPr>
        <w:jc w:val="both"/>
      </w:pPr>
    </w:p>
    <w:p w14:paraId="1B584B4A" w14:textId="77777777" w:rsidR="0074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Określenie ilości paliwa stałego, o zakup której występuje wnioskodawca w ramach zakupu preferencyjnego </w:t>
      </w:r>
    </w:p>
    <w:p w14:paraId="254D04A4" w14:textId="77777777" w:rsidR="00745972" w:rsidRDefault="007459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tbl>
      <w:tblPr>
        <w:tblStyle w:val="a1"/>
        <w:tblW w:w="890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0"/>
        <w:gridCol w:w="4962"/>
      </w:tblGrid>
      <w:tr w:rsidR="00745972" w14:paraId="204CA7AC" w14:textId="77777777">
        <w:tc>
          <w:tcPr>
            <w:tcW w:w="3940" w:type="dxa"/>
          </w:tcPr>
          <w:p w14:paraId="16B7C83E" w14:textId="77777777" w:rsidR="007459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wnioskowanego paliwa do zakupu węgla</w:t>
            </w:r>
          </w:p>
        </w:tc>
        <w:tc>
          <w:tcPr>
            <w:tcW w:w="4962" w:type="dxa"/>
          </w:tcPr>
          <w:p w14:paraId="2389C300" w14:textId="77777777" w:rsidR="007459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Planowana do zakupienia ilość </w:t>
            </w:r>
          </w:p>
          <w:p w14:paraId="770A8D9F" w14:textId="77777777" w:rsidR="007459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 terminie </w:t>
            </w:r>
          </w:p>
          <w:p w14:paraId="5FEAB812" w14:textId="082E5FB9" w:rsidR="00745972" w:rsidRDefault="00000000" w:rsidP="00757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 31 grudnia 2022 roku </w:t>
            </w:r>
          </w:p>
          <w:p w14:paraId="4AA46893" w14:textId="77777777" w:rsidR="007459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w kg</w:t>
            </w:r>
          </w:p>
        </w:tc>
      </w:tr>
      <w:tr w:rsidR="00745972" w14:paraId="7CBC658D" w14:textId="77777777">
        <w:tc>
          <w:tcPr>
            <w:tcW w:w="3940" w:type="dxa"/>
            <w:vAlign w:val="center"/>
          </w:tcPr>
          <w:p w14:paraId="37C923E9" w14:textId="77777777" w:rsidR="007459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miał</w:t>
            </w:r>
          </w:p>
        </w:tc>
        <w:tc>
          <w:tcPr>
            <w:tcW w:w="4962" w:type="dxa"/>
          </w:tcPr>
          <w:p w14:paraId="3A7384DA" w14:textId="77777777" w:rsidR="00745972" w:rsidRDefault="0074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center"/>
              <w:rPr>
                <w:color w:val="000000"/>
              </w:rPr>
            </w:pPr>
          </w:p>
        </w:tc>
      </w:tr>
      <w:tr w:rsidR="00745972" w14:paraId="5959EBCC" w14:textId="77777777">
        <w:tc>
          <w:tcPr>
            <w:tcW w:w="3940" w:type="dxa"/>
            <w:vAlign w:val="center"/>
          </w:tcPr>
          <w:p w14:paraId="6290C190" w14:textId="3430D97E" w:rsidR="00745972" w:rsidRDefault="00E1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ekogroszek</w:t>
            </w:r>
            <w:proofErr w:type="spellEnd"/>
            <w:r>
              <w:rPr>
                <w:color w:val="000000"/>
              </w:rPr>
              <w:t>/groszek</w:t>
            </w:r>
          </w:p>
        </w:tc>
        <w:tc>
          <w:tcPr>
            <w:tcW w:w="4962" w:type="dxa"/>
          </w:tcPr>
          <w:p w14:paraId="665EAE84" w14:textId="77777777" w:rsidR="00745972" w:rsidRDefault="0074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</w:rPr>
            </w:pPr>
          </w:p>
        </w:tc>
      </w:tr>
      <w:tr w:rsidR="00745972" w14:paraId="166DB0B5" w14:textId="77777777">
        <w:tc>
          <w:tcPr>
            <w:tcW w:w="3940" w:type="dxa"/>
            <w:vAlign w:val="center"/>
          </w:tcPr>
          <w:p w14:paraId="69B7D5E3" w14:textId="36F8EDB7" w:rsidR="00745972" w:rsidRDefault="00E1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orzech</w:t>
            </w:r>
          </w:p>
        </w:tc>
        <w:tc>
          <w:tcPr>
            <w:tcW w:w="4962" w:type="dxa"/>
          </w:tcPr>
          <w:p w14:paraId="4C954B11" w14:textId="77777777" w:rsidR="00745972" w:rsidRDefault="0074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</w:rPr>
            </w:pPr>
          </w:p>
        </w:tc>
      </w:tr>
    </w:tbl>
    <w:p w14:paraId="5141F855" w14:textId="2840447C" w:rsidR="00AF5A19" w:rsidRDefault="00000000">
      <w:pPr>
        <w:jc w:val="both"/>
        <w:rPr>
          <w:b/>
        </w:rPr>
      </w:pPr>
      <w:r>
        <w:rPr>
          <w:b/>
        </w:rPr>
        <w:lastRenderedPageBreak/>
        <w:t xml:space="preserve">UWAGA! </w:t>
      </w:r>
      <w:r w:rsidRPr="00AF5A19">
        <w:rPr>
          <w:b/>
          <w:u w:val="single"/>
        </w:rPr>
        <w:t>Maksymalnie można wystąpić 1500 kg do 31 grudnia 2022 r. i 1500 kg od 1 stycznia 2023 r.</w:t>
      </w:r>
      <w:r w:rsidR="00E13DA4" w:rsidRPr="00AF5A19">
        <w:rPr>
          <w:b/>
          <w:u w:val="single"/>
        </w:rPr>
        <w:t xml:space="preserve"> </w:t>
      </w:r>
      <w:r w:rsidR="00AF5A19" w:rsidRPr="00AF5A19">
        <w:rPr>
          <w:b/>
          <w:u w:val="single"/>
        </w:rPr>
        <w:t>Zgodnie ze zmianą przepisów osoby, które do 31 grudnia nie kupiły węgla lub kupiły mniej niż 1500 kg będą mogli wykorzystać limit 3000 kg w przyszłym roku.</w:t>
      </w:r>
    </w:p>
    <w:p w14:paraId="0920C7F4" w14:textId="2ED58AFE" w:rsidR="00745972" w:rsidRDefault="00E13DA4">
      <w:pPr>
        <w:jc w:val="both"/>
        <w:rPr>
          <w:b/>
        </w:rPr>
      </w:pPr>
      <w:r>
        <w:rPr>
          <w:b/>
        </w:rPr>
        <w:t>Na zakup węgla od 1 stycznia 2023 r. będzie konieczność złożenia nowego wniosku.</w:t>
      </w:r>
    </w:p>
    <w:p w14:paraId="49A397F5" w14:textId="77777777" w:rsidR="00745972" w:rsidRDefault="00745972">
      <w:pPr>
        <w:jc w:val="both"/>
        <w:rPr>
          <w:b/>
        </w:rPr>
      </w:pPr>
    </w:p>
    <w:p w14:paraId="24097450" w14:textId="77777777" w:rsidR="0074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Informacja, czy wnioskodawca dokonał zakupu preferencyjnego wraz z podaniem ilości paliwa stałego nabytego w ramach tego zakupu (proszę zaznaczyć właściwe)</w:t>
      </w:r>
    </w:p>
    <w:p w14:paraId="19BFE088" w14:textId="2781F002" w:rsidR="00745972" w:rsidRDefault="00000000">
      <w:pPr>
        <w:jc w:val="both"/>
        <w:rPr>
          <w:vertAlign w:val="superscript"/>
        </w:rPr>
      </w:pPr>
      <w:r>
        <w:br/>
        <w:t>Oświadczam, że ja niżej podpisany ani żaden członek gospodarstwa domowego, na rzecz którego dokonuję zakupu preferencyjnego węgla, nie nabyliśmy paliwa stałego na sezon grzewczy przypadający na lata 2022-2023, po cenie niższej niż 2000 zł brutto za tonę w ilości co najmniej takiej jak określona w przepisach wydanych na podstawie art. 8 ust. 2 ustawy z dnia 27 października 2022 r. o zakupie preferencyjnym paliwa stałego dla gospodarstw domowych</w:t>
      </w:r>
      <w:r w:rsidR="00CC4EE1">
        <w:t>, tj.</w:t>
      </w:r>
      <w:r>
        <w:t xml:space="preserve"> 1500 kg paliwa stałego i więcej (w przypadku gdy wniosek dotyczy zakupu do dnia 31 grudnia 2022 r.)</w:t>
      </w:r>
      <w:r w:rsidR="00E13DA4">
        <w:t>.</w:t>
      </w:r>
    </w:p>
    <w:p w14:paraId="71156F1C" w14:textId="77777777" w:rsidR="00745972" w:rsidRDefault="00745972">
      <w:pPr>
        <w:jc w:val="both"/>
        <w:rPr>
          <w:i/>
        </w:rPr>
      </w:pPr>
    </w:p>
    <w:p w14:paraId="5E547DBB" w14:textId="77777777" w:rsidR="0074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Oświadczenie o zakupie preferencyjnym</w:t>
      </w:r>
    </w:p>
    <w:p w14:paraId="6A6852D0" w14:textId="77777777" w:rsidR="00745972" w:rsidRDefault="00000000">
      <w:pPr>
        <w:jc w:val="both"/>
      </w:pPr>
      <w:r>
        <w:t>Oświadczam, że na dzień złożenia wniosku:</w:t>
      </w:r>
    </w:p>
    <w:p w14:paraId="3F3DD446" w14:textId="77777777" w:rsidR="0074597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nie dokonałem ja oraz członkowie mojego gospodarstwa domowego zakupu preferencyjnego paliwa stałego na podstawie ustawy z dnia 27 października 2022 r. o zakupie preferencyjnym paliwa stałego dla gospodarstw domowych,</w:t>
      </w: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</w:t>
      </w:r>
    </w:p>
    <w:p w14:paraId="42054BAF" w14:textId="15B0DDFE" w:rsidR="0074597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vertAlign w:val="superscript"/>
        </w:rPr>
      </w:pPr>
      <w:r>
        <w:rPr>
          <w:color w:val="000000"/>
        </w:rPr>
        <w:t>dokonałem zakupu preferencyjnego w ilości ……………………………………………. (kg)</w:t>
      </w:r>
      <w:r w:rsidR="00E13DA4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)</w:t>
      </w:r>
    </w:p>
    <w:p w14:paraId="603552A3" w14:textId="03FF8C64" w:rsidR="00745972" w:rsidRPr="00E13DA4" w:rsidRDefault="00E13DA4" w:rsidP="00E13DA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>1)</w:t>
      </w:r>
      <w:r w:rsidRPr="00E13DA4">
        <w:rPr>
          <w:i/>
          <w:color w:val="000000"/>
          <w:sz w:val="20"/>
          <w:szCs w:val="20"/>
        </w:rPr>
        <w:t>Skreślić niewłaściwe</w:t>
      </w:r>
    </w:p>
    <w:p w14:paraId="78B01DCA" w14:textId="77777777" w:rsidR="00745972" w:rsidRDefault="00745972">
      <w:pPr>
        <w:jc w:val="both"/>
      </w:pPr>
    </w:p>
    <w:p w14:paraId="1773C1C6" w14:textId="77777777" w:rsidR="00745972" w:rsidRDefault="00000000">
      <w:pPr>
        <w:jc w:val="both"/>
        <w:rPr>
          <w:b/>
        </w:rPr>
      </w:pPr>
      <w:r>
        <w:rPr>
          <w:b/>
        </w:rPr>
        <w:t>Wszystkie podane we wniosku dane są zgodne z prawdą.</w:t>
      </w:r>
    </w:p>
    <w:p w14:paraId="4EDD9847" w14:textId="77777777" w:rsidR="00745972" w:rsidRDefault="00000000">
      <w:pPr>
        <w:jc w:val="both"/>
        <w:rPr>
          <w:b/>
        </w:rPr>
      </w:pPr>
      <w:r>
        <w:rPr>
          <w:b/>
        </w:rPr>
        <w:t>Jestem świadomy odpowiedzialności karnej za złożenie fałszywego oświadczenia wynikającej z art. 233 § 6 ustawy z dnia 6 czerwca 1997 r. - Kodeks karny.</w:t>
      </w:r>
    </w:p>
    <w:p w14:paraId="2627C359" w14:textId="77777777" w:rsidR="00745972" w:rsidRDefault="00000000">
      <w:pPr>
        <w:jc w:val="both"/>
      </w:pPr>
      <w:r>
        <w:t xml:space="preserve"> </w:t>
      </w:r>
    </w:p>
    <w:p w14:paraId="5E7DE1DB" w14:textId="77777777" w:rsidR="00745972" w:rsidRDefault="00745972">
      <w:pPr>
        <w:jc w:val="both"/>
      </w:pPr>
    </w:p>
    <w:p w14:paraId="1E4E7510" w14:textId="77777777" w:rsidR="00745972" w:rsidRDefault="00000000">
      <w:pPr>
        <w:jc w:val="both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………………………………………………………….</w:t>
      </w:r>
    </w:p>
    <w:p w14:paraId="42EDACDF" w14:textId="77777777" w:rsidR="00745972" w:rsidRDefault="00000000">
      <w:pPr>
        <w:jc w:val="both"/>
      </w:pPr>
      <w:r>
        <w:t xml:space="preserve">             (miejscowość, data)</w:t>
      </w:r>
      <w:r>
        <w:tab/>
      </w:r>
      <w:r>
        <w:tab/>
      </w:r>
      <w:r>
        <w:tab/>
      </w:r>
      <w:r>
        <w:tab/>
      </w:r>
      <w:r>
        <w:tab/>
        <w:t xml:space="preserve">      (czytelny podpis wnioskodawcy)</w:t>
      </w:r>
    </w:p>
    <w:p w14:paraId="330DBA7C" w14:textId="77777777" w:rsidR="00745972" w:rsidRDefault="00745972">
      <w:pPr>
        <w:jc w:val="both"/>
      </w:pPr>
    </w:p>
    <w:p w14:paraId="30B7E7DC" w14:textId="77777777" w:rsidR="00745972" w:rsidRDefault="00745972">
      <w:pPr>
        <w:jc w:val="both"/>
      </w:pPr>
    </w:p>
    <w:p w14:paraId="1A46C156" w14:textId="77777777" w:rsidR="00745972" w:rsidRDefault="00745972">
      <w:pPr>
        <w:spacing w:after="0" w:line="240" w:lineRule="auto"/>
        <w:jc w:val="both"/>
      </w:pPr>
    </w:p>
    <w:p w14:paraId="2773AEA0" w14:textId="77777777" w:rsidR="00745972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 Klauzula informacyjna dotycząca przetwarzania danych osobowych.</w:t>
      </w:r>
    </w:p>
    <w:p w14:paraId="1BFEF450" w14:textId="77777777" w:rsidR="00745972" w:rsidRDefault="00000000">
      <w:pPr>
        <w:spacing w:after="0" w:line="240" w:lineRule="auto"/>
        <w:jc w:val="center"/>
      </w:pPr>
      <w:r>
        <w:rPr>
          <w:b/>
        </w:rPr>
        <w:t xml:space="preserve">Informacje podawane w przypadku zbierania danych osobowych bezpośrednio od osoby, której dane dotyczą i w celu realizacji obowiązku wynikającego z przepisu prawa  </w:t>
      </w:r>
    </w:p>
    <w:p w14:paraId="1EEF5FC8" w14:textId="77777777" w:rsidR="00745972" w:rsidRDefault="0074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03A3067" w14:textId="77777777" w:rsidR="0074597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Zgodnie z art. 13 ust. 1 i ust. 2 Rozporządzenia Parlamentu Europejskiego i Rady (UE) 2016/679 z dnia 27 kwietnia 2016 r. w sprawie ochrony osób fizycznych w związku z przetwarzaniem danych osobowych i w sprawie </w:t>
      </w:r>
      <w:r>
        <w:rPr>
          <w:color w:val="000000"/>
          <w:sz w:val="20"/>
          <w:szCs w:val="20"/>
        </w:rPr>
        <w:lastRenderedPageBreak/>
        <w:t xml:space="preserve">swobodnego przepływu takich danych oraz uchylenia dyrektywy 95/46/WE (określane jako „RODO”) informuję, iż: </w:t>
      </w:r>
    </w:p>
    <w:p w14:paraId="335FDAD3" w14:textId="77777777" w:rsidR="00745972" w:rsidRDefault="0074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F5AB0B5" w14:textId="77777777" w:rsidR="007459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Administratorem danych osobowych jest Gmina Stryków, ul. Tadeusza Kościuszki 27, 95-010 Stryków, tel. 42 719 80 02, fax 42 719 81 93, e-mail: </w:t>
      </w:r>
      <w:hyperlink r:id="rId6">
        <w:r>
          <w:rPr>
            <w:color w:val="0563C1"/>
            <w:sz w:val="20"/>
            <w:szCs w:val="20"/>
            <w:u w:val="single"/>
          </w:rPr>
          <w:t>strykow@strykow.pl</w:t>
        </w:r>
      </w:hyperlink>
      <w:r>
        <w:rPr>
          <w:color w:val="000000"/>
          <w:sz w:val="20"/>
          <w:szCs w:val="20"/>
        </w:rPr>
        <w:t xml:space="preserve"> Dane kontaktowe Inspektora Ochrony Danych: </w:t>
      </w:r>
      <w:hyperlink r:id="rId7">
        <w:r>
          <w:rPr>
            <w:color w:val="0563C1"/>
            <w:sz w:val="20"/>
            <w:szCs w:val="20"/>
            <w:u w:val="single"/>
          </w:rPr>
          <w:t>iod@lesny.com</w:t>
        </w:r>
      </w:hyperlink>
    </w:p>
    <w:p w14:paraId="553A0AB6" w14:textId="77777777" w:rsidR="007459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Celem przetwarzania danych przez administratora będzie umożliwienie wnioskodawcy zakupu preferencyjnego paliwa stałego dla gospodarstw domowych.</w:t>
      </w:r>
    </w:p>
    <w:p w14:paraId="2EB9C4CE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celem spełnienia wymogów prawnych ciążących na administratorze zgodnie z art. 6 ust. 1 lit. c) RODO, w związku z ustawą z dnia 27 października 2022 r. o zakupie preferencyjnym paliwa stałego dla gospodarstw domowych, w celu rozpatrzenia wniosku o zakup węgla.</w:t>
      </w:r>
    </w:p>
    <w:p w14:paraId="27BFE0C3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Pani/Pana danych osobowych jest obowiązkiem wynikającym z przepisów prawa, brak podania wymaganych prawem danych osobowych skutkować będzie nierozpoznaniem wniosku o zakup węgla.</w:t>
      </w:r>
    </w:p>
    <w:p w14:paraId="071E6F16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 będzie pozyskiwał Pani/Pana dane osobowe przetwarzane w związku z rozpatrywaniem wniosku o przyznanie dodatku węglowego na podstawie ustawy z dnia 5 sierpnia 2022 r. o dodatku węglowym oraz dane zgromadzone w rejestrze PESEL oraz rejestrze mieszkańców, o których mowa odpowiednio w art. 6 ust. 1 i art. 6a ust. 1 ustawy z dnia 24 września 2010 r. o ewidencji ludności.</w:t>
      </w:r>
    </w:p>
    <w:p w14:paraId="35985517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ujawnione podmiotom i osobom upoważnionym wyłącznie na podstawie obowiązujących przepisów prawa oraz innym podmiotom, które na podstawie umów zawartych z Administratorem mogą przetwarzać dane osobowe, a w szczególności: operatorom pocztowym, podmiotom świadczącym usługi kurierskie, usługi informatyczne, prawne, księgowo – finansowe.</w:t>
      </w:r>
    </w:p>
    <w:p w14:paraId="300532BE" w14:textId="3E88AE55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po zrealizowaniu celu, dla którego zostały zebrane, będą przetwarzane do celów archiwalnych i</w:t>
      </w:r>
      <w:r w:rsidR="00F45929">
        <w:rPr>
          <w:sz w:val="20"/>
          <w:szCs w:val="20"/>
        </w:rPr>
        <w:t> </w:t>
      </w:r>
      <w:r>
        <w:rPr>
          <w:sz w:val="20"/>
          <w:szCs w:val="20"/>
        </w:rPr>
        <w:t>przechowywane przez okres niezbędny do zrealizowania przepisów dotyczących archiwizowania danych przez Administratora.</w:t>
      </w:r>
    </w:p>
    <w:p w14:paraId="52785F44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przysługuje Państwu prawo do:</w:t>
      </w:r>
    </w:p>
    <w:p w14:paraId="6EEB8F0A" w14:textId="77777777" w:rsidR="00745972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</w:t>
      </w:r>
      <w:r>
        <w:rPr>
          <w:sz w:val="20"/>
          <w:szCs w:val="20"/>
        </w:rPr>
        <w:br/>
        <w:t>w przepisach szczególnych;</w:t>
      </w:r>
    </w:p>
    <w:p w14:paraId="5DDB5C94" w14:textId="77777777" w:rsidR="00745972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żądania sprostowania danych (na podstawie art. 16 RODO), z zastrzeżeniem wyjątków wskazanych </w:t>
      </w:r>
      <w:r>
        <w:rPr>
          <w:sz w:val="20"/>
          <w:szCs w:val="20"/>
        </w:rPr>
        <w:br/>
        <w:t>w przepisach szczególnych;</w:t>
      </w:r>
    </w:p>
    <w:p w14:paraId="437B93F9" w14:textId="77777777" w:rsidR="00745972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żądania ograniczenia przetwarzania danych (na podstawie art. 18 RODO);</w:t>
      </w:r>
    </w:p>
    <w:p w14:paraId="76E89B1C" w14:textId="77777777" w:rsidR="00745972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wniesienia sprzeciwu wobec przetwarzania przez Administratora Państwa danych osobowych (na podstawie art. 21 RODO);</w:t>
      </w:r>
    </w:p>
    <w:p w14:paraId="54937157" w14:textId="77777777" w:rsidR="00745972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żądania usunięcia danych (na podstawie art. 17 RODO), z zastrzeżeniem wyjątków wskazanych </w:t>
      </w:r>
      <w:r>
        <w:rPr>
          <w:sz w:val="20"/>
          <w:szCs w:val="20"/>
        </w:rPr>
        <w:br/>
        <w:t>w przepisach szczególnych.</w:t>
      </w:r>
    </w:p>
    <w:p w14:paraId="376FED4C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5BEF5C84" w14:textId="77777777" w:rsidR="00745972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poza Europejski Obszar Gospodarczy.</w:t>
      </w:r>
      <w:r>
        <w:rPr>
          <w:sz w:val="20"/>
          <w:szCs w:val="20"/>
        </w:rPr>
        <w:tab/>
      </w:r>
    </w:p>
    <w:p w14:paraId="08BD20FA" w14:textId="77777777" w:rsidR="00745972" w:rsidRDefault="00745972"/>
    <w:p w14:paraId="5AA6D54F" w14:textId="77777777" w:rsidR="00745972" w:rsidRDefault="00000000">
      <w:r>
        <w:t xml:space="preserve"> </w:t>
      </w:r>
    </w:p>
    <w:p w14:paraId="4D522445" w14:textId="77777777" w:rsidR="00745972" w:rsidRDefault="00745972"/>
    <w:p w14:paraId="63464C79" w14:textId="77777777" w:rsidR="00745972" w:rsidRDefault="00745972"/>
    <w:p w14:paraId="1AF09CE5" w14:textId="77777777" w:rsidR="00745972" w:rsidRDefault="00745972">
      <w:pPr>
        <w:jc w:val="both"/>
      </w:pPr>
    </w:p>
    <w:sectPr w:rsidR="0074597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FBD"/>
    <w:multiLevelType w:val="multilevel"/>
    <w:tmpl w:val="D946F1C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4C3A"/>
    <w:multiLevelType w:val="multilevel"/>
    <w:tmpl w:val="46C426BC"/>
    <w:lvl w:ilvl="0">
      <w:start w:val="2"/>
      <w:numFmt w:val="decimal"/>
      <w:lvlText w:val="%1)"/>
      <w:lvlJc w:val="left"/>
      <w:pPr>
        <w:ind w:left="720" w:hanging="360"/>
      </w:pPr>
      <w:rPr>
        <w:sz w:val="22"/>
        <w:szCs w:val="22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36C"/>
    <w:multiLevelType w:val="multilevel"/>
    <w:tmpl w:val="BA34CE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3FAE"/>
    <w:multiLevelType w:val="multilevel"/>
    <w:tmpl w:val="8CDE8D4E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AC26EE3"/>
    <w:multiLevelType w:val="hybridMultilevel"/>
    <w:tmpl w:val="983C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FE"/>
    <w:multiLevelType w:val="multilevel"/>
    <w:tmpl w:val="588C6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39235">
    <w:abstractNumId w:val="3"/>
  </w:num>
  <w:num w:numId="2" w16cid:durableId="469328491">
    <w:abstractNumId w:val="2"/>
  </w:num>
  <w:num w:numId="3" w16cid:durableId="1306740704">
    <w:abstractNumId w:val="0"/>
  </w:num>
  <w:num w:numId="4" w16cid:durableId="1669477030">
    <w:abstractNumId w:val="1"/>
  </w:num>
  <w:num w:numId="5" w16cid:durableId="1380666741">
    <w:abstractNumId w:val="5"/>
  </w:num>
  <w:num w:numId="6" w16cid:durableId="196353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72"/>
    <w:rsid w:val="0019432C"/>
    <w:rsid w:val="001948F3"/>
    <w:rsid w:val="00745972"/>
    <w:rsid w:val="007573DD"/>
    <w:rsid w:val="00AF5A19"/>
    <w:rsid w:val="00CC4EE1"/>
    <w:rsid w:val="00E13DA4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789D"/>
  <w15:docId w15:val="{853FE951-17EE-4770-B8B0-5EF9C07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85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Domylnaczcionkaakapitu"/>
    <w:rsid w:val="00FC0907"/>
  </w:style>
  <w:style w:type="character" w:styleId="Pogrubienie">
    <w:name w:val="Strong"/>
    <w:basedOn w:val="Domylnaczcionkaakapitu"/>
    <w:uiPriority w:val="22"/>
    <w:qFormat/>
    <w:rsid w:val="006E78CE"/>
    <w:rPr>
      <w:b/>
      <w:bCs/>
    </w:rPr>
  </w:style>
  <w:style w:type="paragraph" w:customStyle="1" w:styleId="Standard">
    <w:name w:val="Standard"/>
    <w:rsid w:val="006E78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6E78CE"/>
    <w:pPr>
      <w:ind w:left="720"/>
      <w:contextualSpacing/>
    </w:pPr>
  </w:style>
  <w:style w:type="table" w:styleId="Tabela-Siatka">
    <w:name w:val="Table Grid"/>
    <w:basedOn w:val="Standardowy"/>
    <w:uiPriority w:val="39"/>
    <w:rsid w:val="009D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1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19E"/>
    <w:rPr>
      <w:vertAlign w:val="superscript"/>
    </w:rPr>
  </w:style>
  <w:style w:type="character" w:customStyle="1" w:styleId="Internetlink">
    <w:name w:val="Internet link"/>
    <w:basedOn w:val="Domylnaczcionkaakapitu"/>
    <w:rsid w:val="0063788C"/>
    <w:rPr>
      <w:color w:val="0563C1"/>
      <w:u w:val="single"/>
    </w:rPr>
  </w:style>
  <w:style w:type="numbering" w:customStyle="1" w:styleId="WWNum1">
    <w:name w:val="WWNum1"/>
    <w:basedOn w:val="Bezlisty"/>
    <w:rsid w:val="0063788C"/>
  </w:style>
  <w:style w:type="character" w:styleId="Hipercze">
    <w:name w:val="Hyperlink"/>
    <w:basedOn w:val="Domylnaczcionkaakapitu"/>
    <w:uiPriority w:val="99"/>
    <w:unhideWhenUsed/>
    <w:rsid w:val="006378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788C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BF0EE3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A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esn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ykow@stry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YfZVt2ku7cFAx0Ruca7HgjSGA==">AMUW2mVdG45/lewqtJlh3m4NZir2Fto2n2Pchgs0SLAIkXEy3eavLL19e9jS3PqQTW7rG+fO1pcxlv/hp4uhLLRFd2Zgr5UY3lbgr1qVS+0JroFffVBvGO0=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9</cp:revision>
  <cp:lastPrinted>2022-12-05T07:04:00Z</cp:lastPrinted>
  <dcterms:created xsi:type="dcterms:W3CDTF">2022-11-14T07:03:00Z</dcterms:created>
  <dcterms:modified xsi:type="dcterms:W3CDTF">2022-12-05T07:38:00Z</dcterms:modified>
</cp:coreProperties>
</file>