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AB3" w:rsidRPr="00C83AB3" w:rsidRDefault="00C83AB3" w:rsidP="00C83AB3">
      <w:pPr>
        <w:suppressAutoHyphens/>
        <w:autoSpaceDN w:val="0"/>
        <w:spacing w:line="360" w:lineRule="auto"/>
        <w:jc w:val="center"/>
        <w:rPr>
          <w:rFonts w:eastAsia="Calibri"/>
          <w:b/>
          <w:color w:val="00000A"/>
          <w:kern w:val="3"/>
          <w:sz w:val="24"/>
          <w:szCs w:val="24"/>
        </w:rPr>
      </w:pPr>
      <w:r>
        <w:rPr>
          <w:rFonts w:eastAsia="Calibri"/>
          <w:b/>
          <w:color w:val="00000A"/>
          <w:kern w:val="3"/>
          <w:sz w:val="24"/>
          <w:szCs w:val="24"/>
        </w:rPr>
        <w:t>KOMUNIKAT DOTYCZĄCY ZMIANY WYSOKOŚCI KWOTY REFUNDACJI KOSZTÓW WYPOSAŻENIA  LUB  DOPOSAŻENIA  STANOWISKA PRACY</w:t>
      </w:r>
    </w:p>
    <w:p w:rsidR="00C83AB3" w:rsidRDefault="00C83AB3" w:rsidP="00C83AB3">
      <w:pPr>
        <w:suppressAutoHyphens/>
        <w:autoSpaceDN w:val="0"/>
        <w:spacing w:line="360" w:lineRule="auto"/>
        <w:jc w:val="both"/>
        <w:rPr>
          <w:rFonts w:eastAsia="Calibri"/>
          <w:color w:val="00000A"/>
          <w:kern w:val="3"/>
          <w:sz w:val="24"/>
          <w:szCs w:val="24"/>
        </w:rPr>
      </w:pPr>
    </w:p>
    <w:p w:rsidR="00A95A52" w:rsidRDefault="00272EB0" w:rsidP="00C83AB3">
      <w:pPr>
        <w:suppressAutoHyphens/>
        <w:autoSpaceDN w:val="0"/>
        <w:spacing w:line="360" w:lineRule="auto"/>
        <w:jc w:val="both"/>
        <w:rPr>
          <w:rFonts w:eastAsia="Calibri"/>
          <w:b/>
          <w:color w:val="00000A"/>
          <w:kern w:val="3"/>
          <w:sz w:val="24"/>
          <w:szCs w:val="24"/>
        </w:rPr>
      </w:pPr>
      <w:r w:rsidRPr="001444AA">
        <w:rPr>
          <w:rFonts w:eastAsia="Calibri"/>
          <w:color w:val="00000A"/>
          <w:kern w:val="3"/>
          <w:sz w:val="24"/>
          <w:szCs w:val="24"/>
        </w:rPr>
        <w:t xml:space="preserve">Powiatowy Urząd Pracy w Zgierzu uprzejmie informuje, iż </w:t>
      </w:r>
      <w:r w:rsidR="00F671A0">
        <w:rPr>
          <w:rFonts w:eastAsia="Calibri"/>
          <w:color w:val="00000A"/>
          <w:kern w:val="3"/>
          <w:sz w:val="24"/>
          <w:szCs w:val="24"/>
        </w:rPr>
        <w:t xml:space="preserve">w związku z komunikatem Prezesa Głównego Urzędu Statystycznego z dnia 9 sierpnia 2022 r.  w sprawie przeciętnego wynagrodzenia w drugim kwartale 2022 r. </w:t>
      </w:r>
      <w:bookmarkStart w:id="0" w:name="_GoBack"/>
      <w:bookmarkEnd w:id="0"/>
      <w:r w:rsidR="00047399">
        <w:rPr>
          <w:rFonts w:eastAsia="Calibri"/>
          <w:color w:val="00000A"/>
          <w:kern w:val="3"/>
          <w:sz w:val="24"/>
          <w:szCs w:val="24"/>
        </w:rPr>
        <w:t>zmianie</w:t>
      </w:r>
      <w:r w:rsidR="006C0A38">
        <w:rPr>
          <w:rFonts w:eastAsia="Calibri"/>
          <w:color w:val="00000A"/>
          <w:kern w:val="3"/>
          <w:sz w:val="24"/>
          <w:szCs w:val="24"/>
        </w:rPr>
        <w:t xml:space="preserve"> ulega</w:t>
      </w:r>
      <w:r w:rsidR="00047399">
        <w:rPr>
          <w:rFonts w:eastAsia="Calibri"/>
          <w:color w:val="00000A"/>
          <w:kern w:val="3"/>
          <w:sz w:val="24"/>
          <w:szCs w:val="24"/>
        </w:rPr>
        <w:t xml:space="preserve"> wysokość kwoty</w:t>
      </w:r>
      <w:r w:rsidR="00C83AB3">
        <w:rPr>
          <w:rFonts w:eastAsia="Calibri"/>
          <w:color w:val="00000A"/>
          <w:kern w:val="3"/>
          <w:sz w:val="24"/>
          <w:szCs w:val="24"/>
        </w:rPr>
        <w:t xml:space="preserve"> </w:t>
      </w:r>
      <w:r w:rsidR="00425B16" w:rsidRPr="001444AA">
        <w:rPr>
          <w:rFonts w:eastAsia="Calibri"/>
          <w:b/>
          <w:color w:val="00000A"/>
          <w:kern w:val="3"/>
          <w:sz w:val="24"/>
          <w:szCs w:val="24"/>
        </w:rPr>
        <w:t xml:space="preserve">refundacji kosztów </w:t>
      </w:r>
      <w:r w:rsidR="006C0449" w:rsidRPr="001444AA">
        <w:rPr>
          <w:rFonts w:eastAsia="Calibri"/>
          <w:b/>
          <w:color w:val="00000A"/>
          <w:kern w:val="3"/>
          <w:sz w:val="24"/>
          <w:szCs w:val="24"/>
        </w:rPr>
        <w:t>wyposażenia l</w:t>
      </w:r>
      <w:r w:rsidR="00C83AB3">
        <w:rPr>
          <w:rFonts w:eastAsia="Calibri"/>
          <w:b/>
          <w:color w:val="00000A"/>
          <w:kern w:val="3"/>
          <w:sz w:val="24"/>
          <w:szCs w:val="24"/>
        </w:rPr>
        <w:t>ub do</w:t>
      </w:r>
      <w:r w:rsidR="00047399">
        <w:rPr>
          <w:rFonts w:eastAsia="Calibri"/>
          <w:b/>
          <w:color w:val="00000A"/>
          <w:kern w:val="3"/>
          <w:sz w:val="24"/>
          <w:szCs w:val="24"/>
        </w:rPr>
        <w:t>posażenia stanowiska pracy.</w:t>
      </w:r>
    </w:p>
    <w:p w:rsidR="006C0A38" w:rsidRDefault="006C0A38" w:rsidP="00047399">
      <w:pPr>
        <w:suppressAutoHyphens/>
        <w:autoSpaceDN w:val="0"/>
        <w:jc w:val="both"/>
        <w:rPr>
          <w:rFonts w:eastAsia="Calibri"/>
          <w:color w:val="00000A"/>
          <w:kern w:val="3"/>
          <w:sz w:val="24"/>
          <w:szCs w:val="24"/>
        </w:rPr>
      </w:pPr>
    </w:p>
    <w:p w:rsidR="00047399" w:rsidRPr="002374DA" w:rsidRDefault="00047399" w:rsidP="00047399">
      <w:pPr>
        <w:suppressAutoHyphens/>
        <w:autoSpaceDN w:val="0"/>
        <w:jc w:val="both"/>
        <w:rPr>
          <w:rFonts w:eastAsia="Calibri"/>
          <w:color w:val="00000A"/>
          <w:kern w:val="3"/>
          <w:sz w:val="24"/>
          <w:szCs w:val="24"/>
        </w:rPr>
      </w:pPr>
      <w:r>
        <w:rPr>
          <w:rFonts w:eastAsia="Calibri"/>
          <w:color w:val="00000A"/>
          <w:kern w:val="3"/>
          <w:sz w:val="24"/>
          <w:szCs w:val="24"/>
        </w:rPr>
        <w:t>Aktualna kwota dofinansowania na 1 stanowisko pracy wynosi</w:t>
      </w:r>
      <w:r w:rsidR="006C0A38">
        <w:rPr>
          <w:rFonts w:eastAsia="Calibri"/>
          <w:color w:val="00000A"/>
          <w:kern w:val="3"/>
          <w:sz w:val="24"/>
          <w:szCs w:val="24"/>
        </w:rPr>
        <w:t xml:space="preserve"> 36 900</w:t>
      </w:r>
      <w:r>
        <w:rPr>
          <w:rFonts w:eastAsia="Calibri"/>
          <w:color w:val="00000A"/>
          <w:kern w:val="3"/>
          <w:sz w:val="24"/>
          <w:szCs w:val="24"/>
        </w:rPr>
        <w:t>,00 zł.</w:t>
      </w:r>
    </w:p>
    <w:p w:rsidR="00A95A52" w:rsidRDefault="00A95A52" w:rsidP="00272EB0">
      <w:pPr>
        <w:suppressAutoHyphens/>
        <w:autoSpaceDN w:val="0"/>
        <w:jc w:val="both"/>
        <w:rPr>
          <w:rFonts w:eastAsia="Calibri"/>
          <w:b/>
          <w:color w:val="00000A"/>
          <w:kern w:val="3"/>
          <w:sz w:val="24"/>
          <w:szCs w:val="24"/>
        </w:rPr>
      </w:pPr>
    </w:p>
    <w:p w:rsidR="00272EB0" w:rsidRPr="001444AA" w:rsidRDefault="00047399" w:rsidP="00272EB0">
      <w:pPr>
        <w:suppressAutoHyphens/>
        <w:autoSpaceDN w:val="0"/>
        <w:jc w:val="both"/>
        <w:rPr>
          <w:rFonts w:eastAsia="Calibri"/>
          <w:color w:val="000000"/>
          <w:kern w:val="3"/>
          <w:sz w:val="24"/>
          <w:szCs w:val="24"/>
        </w:rPr>
      </w:pPr>
      <w:r>
        <w:rPr>
          <w:rFonts w:eastAsia="Calibri"/>
          <w:color w:val="000000"/>
          <w:kern w:val="3"/>
          <w:sz w:val="24"/>
          <w:szCs w:val="24"/>
        </w:rPr>
        <w:t>D</w:t>
      </w:r>
      <w:r w:rsidR="00272EB0" w:rsidRPr="001444AA">
        <w:rPr>
          <w:rFonts w:eastAsia="Calibri"/>
          <w:color w:val="000000"/>
          <w:kern w:val="3"/>
          <w:sz w:val="24"/>
          <w:szCs w:val="24"/>
        </w:rPr>
        <w:t xml:space="preserve">ruki wniosków oraz zasady </w:t>
      </w:r>
      <w:r w:rsidR="00651A14" w:rsidRPr="001444AA">
        <w:rPr>
          <w:rFonts w:eastAsia="Calibri"/>
          <w:color w:val="000000"/>
          <w:kern w:val="3"/>
          <w:sz w:val="24"/>
          <w:szCs w:val="24"/>
        </w:rPr>
        <w:t xml:space="preserve">do </w:t>
      </w:r>
      <w:r w:rsidR="00272EB0" w:rsidRPr="001444AA">
        <w:rPr>
          <w:rFonts w:eastAsia="Calibri"/>
          <w:color w:val="000000"/>
          <w:kern w:val="3"/>
          <w:sz w:val="24"/>
          <w:szCs w:val="24"/>
        </w:rPr>
        <w:t>ww. form</w:t>
      </w:r>
      <w:r w:rsidR="00651A14" w:rsidRPr="001444AA">
        <w:rPr>
          <w:rFonts w:eastAsia="Calibri"/>
          <w:color w:val="000000"/>
          <w:kern w:val="3"/>
          <w:sz w:val="24"/>
          <w:szCs w:val="24"/>
        </w:rPr>
        <w:t xml:space="preserve">y pomocy </w:t>
      </w:r>
      <w:r w:rsidR="00272EB0" w:rsidRPr="001444AA">
        <w:rPr>
          <w:rFonts w:eastAsia="Calibri"/>
          <w:color w:val="000000"/>
          <w:kern w:val="3"/>
          <w:sz w:val="24"/>
          <w:szCs w:val="24"/>
        </w:rPr>
        <w:t xml:space="preserve">dostępne </w:t>
      </w:r>
      <w:r w:rsidR="006B2A8A" w:rsidRPr="001444AA">
        <w:rPr>
          <w:rFonts w:eastAsia="Calibri"/>
          <w:color w:val="000000"/>
          <w:kern w:val="3"/>
          <w:sz w:val="24"/>
          <w:szCs w:val="24"/>
        </w:rPr>
        <w:t>są</w:t>
      </w:r>
      <w:r w:rsidR="00272EB0" w:rsidRPr="001444AA">
        <w:rPr>
          <w:rFonts w:eastAsia="Calibri"/>
          <w:color w:val="000000"/>
          <w:kern w:val="3"/>
          <w:sz w:val="24"/>
          <w:szCs w:val="24"/>
        </w:rPr>
        <w:t xml:space="preserve"> na stronie internetowej </w:t>
      </w:r>
      <w:hyperlink r:id="rId5" w:history="1">
        <w:r w:rsidR="00B63937" w:rsidRPr="001444AA">
          <w:rPr>
            <w:rStyle w:val="Hipercze"/>
            <w:rFonts w:ascii="Times New Roman" w:hAnsi="Times New Roman"/>
            <w:kern w:val="3"/>
            <w:sz w:val="24"/>
            <w:szCs w:val="24"/>
          </w:rPr>
          <w:t>https://zgierz.praca.gov.pl</w:t>
        </w:r>
      </w:hyperlink>
      <w:r w:rsidR="006B2A8A" w:rsidRPr="001444AA">
        <w:rPr>
          <w:rStyle w:val="Hipercze"/>
          <w:rFonts w:ascii="Times New Roman" w:hAnsi="Times New Roman"/>
          <w:kern w:val="3"/>
          <w:sz w:val="24"/>
          <w:szCs w:val="24"/>
        </w:rPr>
        <w:t xml:space="preserve"> </w:t>
      </w:r>
      <w:r w:rsidR="00272EB0" w:rsidRPr="001444AA">
        <w:rPr>
          <w:rFonts w:eastAsia="Calibri"/>
          <w:color w:val="000000"/>
          <w:kern w:val="3"/>
          <w:sz w:val="24"/>
          <w:szCs w:val="24"/>
        </w:rPr>
        <w:t xml:space="preserve">w zakładce </w:t>
      </w:r>
      <w:r w:rsidR="002709EA" w:rsidRPr="001444AA">
        <w:rPr>
          <w:rFonts w:eastAsia="Calibri"/>
          <w:i/>
          <w:iCs/>
          <w:color w:val="000000"/>
          <w:kern w:val="3"/>
          <w:sz w:val="24"/>
          <w:szCs w:val="24"/>
        </w:rPr>
        <w:t>Dokumenty do pobrania.</w:t>
      </w:r>
    </w:p>
    <w:p w:rsidR="00272EB0" w:rsidRDefault="00272EB0" w:rsidP="00272EB0">
      <w:pPr>
        <w:suppressAutoHyphens/>
        <w:autoSpaceDN w:val="0"/>
        <w:jc w:val="both"/>
        <w:rPr>
          <w:rFonts w:eastAsia="Calibri"/>
          <w:color w:val="000000"/>
          <w:kern w:val="3"/>
        </w:rPr>
      </w:pPr>
    </w:p>
    <w:p w:rsidR="00272EB0" w:rsidRPr="00C572BF" w:rsidRDefault="00272EB0" w:rsidP="00272EB0">
      <w:pPr>
        <w:suppressAutoHyphens/>
        <w:autoSpaceDN w:val="0"/>
        <w:jc w:val="both"/>
        <w:rPr>
          <w:rFonts w:eastAsia="Calibri"/>
          <w:color w:val="000000"/>
          <w:kern w:val="3"/>
        </w:rPr>
      </w:pPr>
    </w:p>
    <w:p w:rsidR="00272EB0" w:rsidRDefault="00272EB0" w:rsidP="00272EB0">
      <w:pPr>
        <w:spacing w:line="360" w:lineRule="auto"/>
        <w:jc w:val="both"/>
        <w:rPr>
          <w:sz w:val="28"/>
          <w:szCs w:val="28"/>
        </w:rPr>
      </w:pPr>
    </w:p>
    <w:p w:rsidR="005036AF" w:rsidRDefault="0038345A"/>
    <w:sectPr w:rsidR="00503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A4152"/>
    <w:multiLevelType w:val="multilevel"/>
    <w:tmpl w:val="38C6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82754"/>
    <w:multiLevelType w:val="hybridMultilevel"/>
    <w:tmpl w:val="0944D018"/>
    <w:lvl w:ilvl="0" w:tplc="E138C040">
      <w:start w:val="6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5734D"/>
    <w:multiLevelType w:val="multilevel"/>
    <w:tmpl w:val="3C84F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D1684A"/>
    <w:multiLevelType w:val="multilevel"/>
    <w:tmpl w:val="5D641F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FE"/>
    <w:rsid w:val="00047399"/>
    <w:rsid w:val="00106659"/>
    <w:rsid w:val="00107AE0"/>
    <w:rsid w:val="001444AA"/>
    <w:rsid w:val="00224434"/>
    <w:rsid w:val="002709EA"/>
    <w:rsid w:val="00272EB0"/>
    <w:rsid w:val="00282E80"/>
    <w:rsid w:val="0038345A"/>
    <w:rsid w:val="00425B16"/>
    <w:rsid w:val="004E26C8"/>
    <w:rsid w:val="00651A14"/>
    <w:rsid w:val="006B2A8A"/>
    <w:rsid w:val="006C0449"/>
    <w:rsid w:val="006C0A38"/>
    <w:rsid w:val="008F78FE"/>
    <w:rsid w:val="009A0A20"/>
    <w:rsid w:val="009A2813"/>
    <w:rsid w:val="009A3864"/>
    <w:rsid w:val="009E0652"/>
    <w:rsid w:val="00A95A52"/>
    <w:rsid w:val="00AA21FE"/>
    <w:rsid w:val="00B63937"/>
    <w:rsid w:val="00C43E9F"/>
    <w:rsid w:val="00C83AB3"/>
    <w:rsid w:val="00CB29E5"/>
    <w:rsid w:val="00F671A0"/>
    <w:rsid w:val="00FB3E19"/>
    <w:rsid w:val="00FD7554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B66A7-A3C6-452D-9BCE-F0B8ED61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EB0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6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6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2A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gierz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Dolna</dc:creator>
  <cp:keywords/>
  <dc:description/>
  <cp:lastModifiedBy>Mirosława Adamiak</cp:lastModifiedBy>
  <cp:revision>6</cp:revision>
  <cp:lastPrinted>2022-08-25T12:28:00Z</cp:lastPrinted>
  <dcterms:created xsi:type="dcterms:W3CDTF">2022-08-25T11:10:00Z</dcterms:created>
  <dcterms:modified xsi:type="dcterms:W3CDTF">2022-08-26T06:20:00Z</dcterms:modified>
</cp:coreProperties>
</file>