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4F" w:rsidRPr="00D465B6" w:rsidRDefault="004F6482" w:rsidP="002E2AB1">
      <w:pPr>
        <w:rPr>
          <w:rFonts w:cstheme="minorHAnsi"/>
          <w:b/>
          <w:bCs/>
          <w:lang w:eastAsia="pl-PL"/>
        </w:rPr>
      </w:pPr>
      <w:r w:rsidRPr="00D465B6">
        <w:rPr>
          <w:rFonts w:cstheme="minorHAnsi"/>
          <w:b/>
          <w:bCs/>
          <w:lang w:eastAsia="pl-PL"/>
        </w:rPr>
        <w:t>W</w:t>
      </w:r>
      <w:r w:rsidR="002E2AB1" w:rsidRPr="00D465B6">
        <w:rPr>
          <w:rFonts w:cstheme="minorHAnsi"/>
          <w:b/>
          <w:bCs/>
          <w:lang w:eastAsia="pl-PL"/>
        </w:rPr>
        <w:t xml:space="preserve">eź pieniądze i posadź las </w:t>
      </w:r>
      <w:r w:rsidR="002867DE">
        <w:rPr>
          <w:rFonts w:cstheme="minorHAnsi"/>
          <w:b/>
          <w:bCs/>
          <w:lang w:eastAsia="pl-PL"/>
        </w:rPr>
        <w:t>–</w:t>
      </w:r>
      <w:r w:rsidR="002E2AB1" w:rsidRPr="00D465B6">
        <w:rPr>
          <w:rFonts w:cstheme="minorHAnsi"/>
          <w:b/>
          <w:bCs/>
          <w:lang w:eastAsia="pl-PL"/>
        </w:rPr>
        <w:t xml:space="preserve"> w</w:t>
      </w:r>
      <w:r w:rsidR="001C5915" w:rsidRPr="00D465B6">
        <w:rPr>
          <w:rFonts w:cstheme="minorHAnsi"/>
          <w:b/>
          <w:bCs/>
          <w:lang w:eastAsia="pl-PL"/>
        </w:rPr>
        <w:t>krótce ruszy nabór wniosków</w:t>
      </w:r>
    </w:p>
    <w:p w:rsidR="00B74106" w:rsidRPr="00D465B6" w:rsidRDefault="002E2AB1" w:rsidP="005302AD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D465B6">
        <w:rPr>
          <w:rFonts w:cstheme="minorHAnsi"/>
          <w:b/>
          <w:bCs/>
        </w:rPr>
        <w:t xml:space="preserve">Rolnicy </w:t>
      </w:r>
      <w:r w:rsidR="00CE3ACE">
        <w:rPr>
          <w:rFonts w:cstheme="minorHAnsi"/>
          <w:b/>
          <w:bCs/>
        </w:rPr>
        <w:t>gospodarujący na</w:t>
      </w:r>
      <w:r w:rsidRPr="00D465B6">
        <w:rPr>
          <w:rFonts w:cstheme="minorHAnsi"/>
          <w:b/>
          <w:bCs/>
        </w:rPr>
        <w:t xml:space="preserve"> grunt</w:t>
      </w:r>
      <w:r w:rsidR="00CE3ACE">
        <w:rPr>
          <w:rFonts w:cstheme="minorHAnsi"/>
          <w:b/>
          <w:bCs/>
        </w:rPr>
        <w:t>ach o</w:t>
      </w:r>
      <w:r w:rsidRPr="00D465B6">
        <w:rPr>
          <w:rFonts w:cstheme="minorHAnsi"/>
          <w:b/>
          <w:bCs/>
        </w:rPr>
        <w:t xml:space="preserve"> słabszej jakości</w:t>
      </w:r>
      <w:r w:rsidR="00CE3ACE">
        <w:rPr>
          <w:rFonts w:cstheme="minorHAnsi"/>
          <w:b/>
          <w:bCs/>
        </w:rPr>
        <w:t>, które nie zapewniają odpowiednich plonów, mogą</w:t>
      </w:r>
      <w:r w:rsidRPr="00D465B6">
        <w:rPr>
          <w:rFonts w:cstheme="minorHAnsi"/>
          <w:b/>
          <w:bCs/>
        </w:rPr>
        <w:t xml:space="preserve"> posadzić na nich las</w:t>
      </w:r>
      <w:r w:rsidR="00CE3ACE">
        <w:rPr>
          <w:rFonts w:cstheme="minorHAnsi"/>
          <w:b/>
          <w:bCs/>
        </w:rPr>
        <w:t xml:space="preserve"> i </w:t>
      </w:r>
      <w:r w:rsidRPr="00D465B6">
        <w:rPr>
          <w:rFonts w:cstheme="minorHAnsi"/>
          <w:b/>
          <w:bCs/>
        </w:rPr>
        <w:t xml:space="preserve">uzyskać na ten cel </w:t>
      </w:r>
      <w:r w:rsidR="00694B00">
        <w:rPr>
          <w:rFonts w:cstheme="minorHAnsi"/>
          <w:b/>
          <w:bCs/>
        </w:rPr>
        <w:t>dofinansowanie</w:t>
      </w:r>
      <w:r w:rsidRPr="00D465B6">
        <w:rPr>
          <w:rFonts w:cstheme="minorHAnsi"/>
          <w:b/>
          <w:bCs/>
        </w:rPr>
        <w:t xml:space="preserve"> z Agencji Restrukturyzacji i Modernizacji Rolnictwa. </w:t>
      </w:r>
      <w:r w:rsidRPr="00D465B6">
        <w:rPr>
          <w:rFonts w:eastAsia="Times New Roman" w:cstheme="minorHAnsi"/>
          <w:b/>
          <w:bCs/>
          <w:lang w:eastAsia="pl-PL"/>
        </w:rPr>
        <w:t>O</w:t>
      </w:r>
      <w:r w:rsidR="0029369F">
        <w:rPr>
          <w:rFonts w:eastAsia="Times New Roman" w:cstheme="minorHAnsi"/>
          <w:b/>
          <w:bCs/>
          <w:lang w:eastAsia="pl-PL"/>
        </w:rPr>
        <w:t xml:space="preserve"> </w:t>
      </w:r>
      <w:r w:rsidRPr="00D465B6">
        <w:rPr>
          <w:rFonts w:eastAsia="Times New Roman" w:cstheme="minorHAnsi"/>
          <w:b/>
          <w:bCs/>
          <w:lang w:eastAsia="pl-PL"/>
        </w:rPr>
        <w:t>„Wsparcie na zalesianie i tworzenie terenów zalesionych”</w:t>
      </w:r>
      <w:r w:rsidR="00CE3ACE">
        <w:rPr>
          <w:rFonts w:eastAsia="Times New Roman" w:cstheme="minorHAnsi"/>
          <w:b/>
          <w:bCs/>
          <w:lang w:eastAsia="pl-PL"/>
        </w:rPr>
        <w:t xml:space="preserve"> finansowane z </w:t>
      </w:r>
      <w:r w:rsidR="00CE3ACE">
        <w:rPr>
          <w:rFonts w:cstheme="minorHAnsi"/>
          <w:b/>
          <w:bCs/>
        </w:rPr>
        <w:t xml:space="preserve">budżetu </w:t>
      </w:r>
      <w:r w:rsidR="00CE3ACE" w:rsidRPr="00D465B6">
        <w:rPr>
          <w:rFonts w:cstheme="minorHAnsi"/>
          <w:b/>
          <w:bCs/>
        </w:rPr>
        <w:t>PROW 2014-2020</w:t>
      </w:r>
      <w:r w:rsidR="005F5901" w:rsidRPr="00D465B6">
        <w:rPr>
          <w:rFonts w:eastAsia="Times New Roman" w:cstheme="minorHAnsi"/>
          <w:b/>
          <w:bCs/>
          <w:lang w:eastAsia="pl-PL"/>
        </w:rPr>
        <w:t xml:space="preserve"> można </w:t>
      </w:r>
      <w:r w:rsidR="00C500DC" w:rsidRPr="00D465B6">
        <w:rPr>
          <w:rFonts w:eastAsia="Times New Roman" w:cstheme="minorHAnsi"/>
          <w:b/>
          <w:bCs/>
          <w:lang w:eastAsia="pl-PL"/>
        </w:rPr>
        <w:t xml:space="preserve">się będzie </w:t>
      </w:r>
      <w:r w:rsidR="005F5901" w:rsidRPr="00D465B6">
        <w:rPr>
          <w:rFonts w:eastAsia="Times New Roman" w:cstheme="minorHAnsi"/>
          <w:b/>
          <w:bCs/>
          <w:lang w:eastAsia="pl-PL"/>
        </w:rPr>
        <w:t xml:space="preserve">starać </w:t>
      </w:r>
      <w:r w:rsidR="00B74106" w:rsidRPr="00D465B6">
        <w:rPr>
          <w:rFonts w:eastAsia="Times New Roman" w:cstheme="minorHAnsi"/>
          <w:b/>
          <w:bCs/>
          <w:lang w:eastAsia="pl-PL"/>
        </w:rPr>
        <w:t xml:space="preserve">od 1 czerwca </w:t>
      </w:r>
      <w:r w:rsidR="005F5901" w:rsidRPr="00D465B6">
        <w:rPr>
          <w:rFonts w:eastAsia="Times New Roman" w:cstheme="minorHAnsi"/>
          <w:b/>
          <w:bCs/>
          <w:lang w:eastAsia="pl-PL"/>
        </w:rPr>
        <w:t>do 2 sierpnia 2021 r.</w:t>
      </w:r>
    </w:p>
    <w:p w:rsidR="00760F10" w:rsidRPr="00D465B6" w:rsidRDefault="00760F10" w:rsidP="00760F10">
      <w:pPr>
        <w:pStyle w:val="Normalny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65B6">
        <w:rPr>
          <w:rFonts w:asciiTheme="minorHAnsi" w:hAnsiTheme="minorHAnsi" w:cstheme="minorHAnsi"/>
          <w:sz w:val="22"/>
          <w:szCs w:val="22"/>
        </w:rPr>
        <w:t xml:space="preserve">Poddziałanie zalesieniowe skierowane jest do rolników (osób fizycznych lub prawnych, jak i grup takich osób), którzy są właścicielami lub współwłaścicielami gruntów przeznaczonych do zalesienia lub grunty te stanowią własność małżonka. </w:t>
      </w:r>
      <w:r w:rsidR="00ED79AE">
        <w:rPr>
          <w:rFonts w:asciiTheme="minorHAnsi" w:hAnsiTheme="minorHAnsi" w:cstheme="minorHAnsi"/>
          <w:sz w:val="22"/>
          <w:szCs w:val="22"/>
        </w:rPr>
        <w:t>P</w:t>
      </w:r>
      <w:r w:rsidRPr="00D465B6">
        <w:rPr>
          <w:rFonts w:asciiTheme="minorHAnsi" w:hAnsiTheme="minorHAnsi" w:cstheme="minorHAnsi"/>
          <w:sz w:val="22"/>
          <w:szCs w:val="22"/>
        </w:rPr>
        <w:t xml:space="preserve">omoc może </w:t>
      </w:r>
      <w:r w:rsidR="00ED79AE">
        <w:rPr>
          <w:rFonts w:asciiTheme="minorHAnsi" w:hAnsiTheme="minorHAnsi" w:cstheme="minorHAnsi"/>
          <w:sz w:val="22"/>
          <w:szCs w:val="22"/>
        </w:rPr>
        <w:t xml:space="preserve">otrzymać </w:t>
      </w:r>
      <w:r w:rsidRPr="00D465B6">
        <w:rPr>
          <w:rFonts w:asciiTheme="minorHAnsi" w:hAnsiTheme="minorHAnsi" w:cstheme="minorHAnsi"/>
          <w:sz w:val="22"/>
          <w:szCs w:val="22"/>
        </w:rPr>
        <w:t>rolnik, któremu został nadany numer identyfikacyjny w trybie przepisów o krajowym systemie ewidencji producentów. Beneficjent</w:t>
      </w:r>
      <w:r w:rsidR="00524CBE">
        <w:rPr>
          <w:rFonts w:asciiTheme="minorHAnsi" w:hAnsiTheme="minorHAnsi" w:cstheme="minorHAnsi"/>
          <w:sz w:val="22"/>
          <w:szCs w:val="22"/>
        </w:rPr>
        <w:t>ami</w:t>
      </w:r>
      <w:r w:rsidRPr="00D465B6">
        <w:rPr>
          <w:rFonts w:asciiTheme="minorHAnsi" w:hAnsiTheme="minorHAnsi" w:cstheme="minorHAnsi"/>
          <w:sz w:val="22"/>
          <w:szCs w:val="22"/>
        </w:rPr>
        <w:t xml:space="preserve"> mogą być również jednostki samorządu terytorialnego i jednostki organizacyjne gmin, powiatów oraz województw.</w:t>
      </w:r>
    </w:p>
    <w:p w:rsidR="00D732B0" w:rsidRPr="00D465B6" w:rsidRDefault="00A06390" w:rsidP="00760F10">
      <w:pPr>
        <w:spacing w:before="240" w:after="0" w:line="276" w:lineRule="auto"/>
        <w:jc w:val="both"/>
        <w:rPr>
          <w:rFonts w:cstheme="minorHAnsi"/>
        </w:rPr>
      </w:pPr>
      <w:r w:rsidRPr="00D465B6">
        <w:rPr>
          <w:rFonts w:eastAsia="Times New Roman" w:cstheme="minorHAnsi"/>
          <w:lang w:eastAsia="pl-PL"/>
        </w:rPr>
        <w:t>Wsparcie</w:t>
      </w:r>
      <w:r w:rsidR="00BB78E7" w:rsidRPr="00D465B6">
        <w:rPr>
          <w:rFonts w:eastAsia="Times New Roman" w:cstheme="minorHAnsi"/>
          <w:lang w:eastAsia="pl-PL"/>
        </w:rPr>
        <w:t xml:space="preserve"> </w:t>
      </w:r>
      <w:r w:rsidR="00ED79AE">
        <w:rPr>
          <w:rFonts w:eastAsia="Times New Roman" w:cstheme="minorHAnsi"/>
          <w:lang w:eastAsia="pl-PL"/>
        </w:rPr>
        <w:t xml:space="preserve">na zalesienie </w:t>
      </w:r>
      <w:r w:rsidR="00A00126" w:rsidRPr="00D465B6">
        <w:rPr>
          <w:rFonts w:cstheme="minorHAnsi"/>
        </w:rPr>
        <w:t>ma charakter</w:t>
      </w:r>
      <w:r w:rsidR="008F57C5" w:rsidRPr="00D465B6">
        <w:rPr>
          <w:rFonts w:cstheme="minorHAnsi"/>
        </w:rPr>
        <w:t xml:space="preserve"> jednorazow</w:t>
      </w:r>
      <w:r w:rsidR="00A00126" w:rsidRPr="00D465B6">
        <w:rPr>
          <w:rFonts w:cstheme="minorHAnsi"/>
        </w:rPr>
        <w:t>ej</w:t>
      </w:r>
      <w:r w:rsidR="008F57C5" w:rsidRPr="00D465B6">
        <w:rPr>
          <w:rFonts w:cstheme="minorHAnsi"/>
        </w:rPr>
        <w:t>, zryczałtowan</w:t>
      </w:r>
      <w:r w:rsidR="00A00126" w:rsidRPr="00D465B6">
        <w:rPr>
          <w:rFonts w:cstheme="minorHAnsi"/>
        </w:rPr>
        <w:t>ej</w:t>
      </w:r>
      <w:r w:rsidR="008F57C5" w:rsidRPr="00D465B6">
        <w:rPr>
          <w:rFonts w:cstheme="minorHAnsi"/>
        </w:rPr>
        <w:t xml:space="preserve"> płatnoś</w:t>
      </w:r>
      <w:r w:rsidR="00A00126" w:rsidRPr="00D465B6">
        <w:rPr>
          <w:rFonts w:cstheme="minorHAnsi"/>
        </w:rPr>
        <w:t>ci</w:t>
      </w:r>
      <w:r w:rsidRPr="00D465B6">
        <w:rPr>
          <w:rFonts w:cstheme="minorHAnsi"/>
        </w:rPr>
        <w:t xml:space="preserve">, która ma zrekompensować </w:t>
      </w:r>
      <w:r w:rsidR="002E2AB1" w:rsidRPr="00D465B6">
        <w:rPr>
          <w:rFonts w:cstheme="minorHAnsi"/>
        </w:rPr>
        <w:t xml:space="preserve">koszty </w:t>
      </w:r>
      <w:r w:rsidR="008F57C5" w:rsidRPr="00D465B6">
        <w:rPr>
          <w:rFonts w:cstheme="minorHAnsi"/>
        </w:rPr>
        <w:t xml:space="preserve">wykonania zalesienia oraz </w:t>
      </w:r>
      <w:r w:rsidR="002E2AB1" w:rsidRPr="00D465B6">
        <w:rPr>
          <w:rFonts w:cstheme="minorHAnsi"/>
        </w:rPr>
        <w:t>jego ochrony</w:t>
      </w:r>
      <w:r w:rsidR="00325162" w:rsidRPr="00D465B6">
        <w:rPr>
          <w:rFonts w:cstheme="minorHAnsi"/>
        </w:rPr>
        <w:t xml:space="preserve">. </w:t>
      </w:r>
      <w:r w:rsidR="00CE3ACE">
        <w:rPr>
          <w:rFonts w:cstheme="minorHAnsi"/>
        </w:rPr>
        <w:t>W</w:t>
      </w:r>
      <w:r w:rsidR="00C51AFD" w:rsidRPr="00D465B6">
        <w:rPr>
          <w:rFonts w:cstheme="minorHAnsi"/>
        </w:rPr>
        <w:t>ysokość</w:t>
      </w:r>
      <w:r w:rsidR="00CE3ACE">
        <w:rPr>
          <w:rFonts w:cstheme="minorHAnsi"/>
        </w:rPr>
        <w:t xml:space="preserve"> pomocy</w:t>
      </w:r>
      <w:r w:rsidR="00C51AFD" w:rsidRPr="00D465B6">
        <w:rPr>
          <w:rFonts w:cstheme="minorHAnsi"/>
        </w:rPr>
        <w:t xml:space="preserve"> uzależniona jest </w:t>
      </w:r>
      <w:r w:rsidRPr="00D465B6">
        <w:rPr>
          <w:rFonts w:cstheme="minorHAnsi"/>
        </w:rPr>
        <w:t xml:space="preserve">m.in. </w:t>
      </w:r>
      <w:r w:rsidR="00C51AFD" w:rsidRPr="00D465B6">
        <w:rPr>
          <w:rFonts w:cstheme="minorHAnsi"/>
        </w:rPr>
        <w:t xml:space="preserve">od </w:t>
      </w:r>
      <w:r w:rsidR="00CE3ACE">
        <w:rPr>
          <w:rFonts w:cstheme="minorHAnsi"/>
        </w:rPr>
        <w:t>tego czy sadzone będą drzewa liściaste czy iglaste</w:t>
      </w:r>
      <w:r w:rsidR="00C51AFD" w:rsidRPr="00D465B6">
        <w:rPr>
          <w:rFonts w:cstheme="minorHAnsi"/>
        </w:rPr>
        <w:t xml:space="preserve">, </w:t>
      </w:r>
      <w:r w:rsidR="00CE3ACE">
        <w:rPr>
          <w:rFonts w:cstheme="minorHAnsi"/>
        </w:rPr>
        <w:t xml:space="preserve">rodzaju </w:t>
      </w:r>
      <w:r w:rsidR="00C51AFD" w:rsidRPr="00D465B6">
        <w:rPr>
          <w:rFonts w:cstheme="minorHAnsi"/>
        </w:rPr>
        <w:t>grunt</w:t>
      </w:r>
      <w:r w:rsidR="00CE3ACE">
        <w:rPr>
          <w:rFonts w:cstheme="minorHAnsi"/>
        </w:rPr>
        <w:t>ów</w:t>
      </w:r>
      <w:r w:rsidR="00C51AFD" w:rsidRPr="00D465B6">
        <w:rPr>
          <w:rFonts w:cstheme="minorHAnsi"/>
        </w:rPr>
        <w:t>, nachylenia terenu, czy wyboru sposobu zabezpieczenia uprawy leśnej</w:t>
      </w:r>
      <w:r w:rsidRPr="00D465B6">
        <w:rPr>
          <w:rFonts w:cstheme="minorHAnsi"/>
        </w:rPr>
        <w:t xml:space="preserve"> i waha się od 8 307 zł/ha do 12 707 zł/ha. </w:t>
      </w:r>
    </w:p>
    <w:p w:rsidR="00A06390" w:rsidRPr="00D465B6" w:rsidRDefault="00A06390" w:rsidP="00760F10">
      <w:pPr>
        <w:spacing w:before="240" w:after="0" w:line="276" w:lineRule="auto"/>
        <w:jc w:val="both"/>
        <w:rPr>
          <w:rFonts w:cstheme="minorHAnsi"/>
          <w:lang w:eastAsia="pl-PL"/>
        </w:rPr>
      </w:pPr>
      <w:r w:rsidRPr="00D465B6">
        <w:rPr>
          <w:rFonts w:cstheme="minorHAnsi"/>
        </w:rPr>
        <w:t xml:space="preserve">Ponadto w kolejnych latach </w:t>
      </w:r>
      <w:r w:rsidR="00760F10" w:rsidRPr="00D465B6">
        <w:rPr>
          <w:rFonts w:cstheme="minorHAnsi"/>
        </w:rPr>
        <w:t>do z</w:t>
      </w:r>
      <w:r w:rsidRPr="00D465B6">
        <w:rPr>
          <w:rFonts w:cstheme="minorHAnsi"/>
          <w:lang w:eastAsia="pl-PL"/>
        </w:rPr>
        <w:t>alesionych gruntów rolnik może otrzymać</w:t>
      </w:r>
      <w:r w:rsidR="00CE3ACE">
        <w:rPr>
          <w:rFonts w:cstheme="minorHAnsi"/>
          <w:lang w:eastAsia="pl-PL"/>
        </w:rPr>
        <w:t xml:space="preserve"> dodatkow</w:t>
      </w:r>
      <w:r w:rsidR="00524CBE">
        <w:rPr>
          <w:rFonts w:cstheme="minorHAnsi"/>
          <w:lang w:eastAsia="pl-PL"/>
        </w:rPr>
        <w:t>ą</w:t>
      </w:r>
      <w:r w:rsidR="00CE3ACE">
        <w:rPr>
          <w:rFonts w:cstheme="minorHAnsi"/>
          <w:lang w:eastAsia="pl-PL"/>
        </w:rPr>
        <w:t xml:space="preserve"> pomoc</w:t>
      </w:r>
      <w:r w:rsidRPr="00D465B6">
        <w:rPr>
          <w:rFonts w:cstheme="minorHAnsi"/>
          <w:lang w:eastAsia="pl-PL"/>
        </w:rPr>
        <w:t>:</w:t>
      </w:r>
    </w:p>
    <w:p w:rsidR="00A06390" w:rsidRPr="00D465B6" w:rsidRDefault="00A06390" w:rsidP="00A0639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lang w:eastAsia="pl-PL"/>
        </w:rPr>
      </w:pPr>
      <w:r w:rsidRPr="00D465B6">
        <w:rPr>
          <w:rFonts w:cstheme="minorHAnsi"/>
          <w:lang w:eastAsia="pl-PL"/>
        </w:rPr>
        <w:t>przez 5 lat – premię pielęgnacyjną</w:t>
      </w:r>
      <w:r w:rsidRPr="00D465B6">
        <w:rPr>
          <w:rFonts w:cstheme="minorHAnsi"/>
        </w:rPr>
        <w:t xml:space="preserve"> w wysokości od 794 zł/ha do 1 628 zł/ha;</w:t>
      </w:r>
    </w:p>
    <w:p w:rsidR="00A06390" w:rsidRPr="00D465B6" w:rsidRDefault="00A06390" w:rsidP="00A0639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D465B6">
        <w:rPr>
          <w:rFonts w:cstheme="minorHAnsi"/>
          <w:lang w:eastAsia="pl-PL"/>
        </w:rPr>
        <w:t>przez 12 lat – premię zalesieniową</w:t>
      </w:r>
      <w:r w:rsidR="00F77F2C">
        <w:rPr>
          <w:rFonts w:cstheme="minorHAnsi"/>
          <w:lang w:eastAsia="pl-PL"/>
        </w:rPr>
        <w:t xml:space="preserve">, która jest </w:t>
      </w:r>
      <w:r w:rsidRPr="00D465B6">
        <w:rPr>
          <w:rFonts w:cstheme="minorHAnsi"/>
        </w:rPr>
        <w:t>rekompensatą za wyłączenie gruntu z produkcji rolniczej</w:t>
      </w:r>
      <w:r w:rsidR="00F77F2C">
        <w:rPr>
          <w:rFonts w:cstheme="minorHAnsi"/>
        </w:rPr>
        <w:t>,</w:t>
      </w:r>
      <w:r w:rsidRPr="00D465B6">
        <w:rPr>
          <w:rFonts w:cstheme="minorHAnsi"/>
        </w:rPr>
        <w:t xml:space="preserve"> w wysokości 1 215 zł/ha.</w:t>
      </w:r>
    </w:p>
    <w:p w:rsidR="00D465B6" w:rsidRDefault="00D465B6" w:rsidP="00D465B6">
      <w:pPr>
        <w:pStyle w:val="Normalny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65B6">
        <w:rPr>
          <w:rFonts w:asciiTheme="minorHAnsi" w:hAnsiTheme="minorHAnsi" w:cstheme="minorHAnsi"/>
          <w:sz w:val="22"/>
          <w:szCs w:val="22"/>
        </w:rPr>
        <w:t>Działka, na której ma być posadzony las</w:t>
      </w:r>
      <w:r w:rsidRPr="00D465B6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D465B6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musi mieć co najmniej 0,1 ha i minimum 20 m szerokości, chyba że graniczy z lasem</w:t>
      </w:r>
      <w:r w:rsidRPr="00D465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465B6">
        <w:rPr>
          <w:rFonts w:asciiTheme="minorHAnsi" w:hAnsiTheme="minorHAnsi" w:cstheme="minorHAnsi"/>
          <w:sz w:val="22"/>
          <w:szCs w:val="22"/>
        </w:rPr>
        <w:t xml:space="preserve">– wtedy szerokość gruntu nie ma znaczenia. </w:t>
      </w:r>
      <w:r w:rsidRPr="00D465B6">
        <w:rPr>
          <w:rFonts w:asciiTheme="minorHAnsi" w:hAnsiTheme="minorHAnsi" w:cstheme="minorHAnsi"/>
          <w:b/>
          <w:bCs/>
          <w:sz w:val="22"/>
          <w:szCs w:val="22"/>
        </w:rPr>
        <w:t>W 2021 r. powierzchnię maksymalną, do której można ubiegać się o pomoc, zwiększono do 40 ha.</w:t>
      </w:r>
      <w:r w:rsidRPr="00D465B6">
        <w:rPr>
          <w:rFonts w:asciiTheme="minorHAnsi" w:hAnsiTheme="minorHAnsi" w:cstheme="minorHAnsi"/>
          <w:sz w:val="22"/>
          <w:szCs w:val="22"/>
        </w:rPr>
        <w:t xml:space="preserve"> </w:t>
      </w:r>
      <w:r w:rsidR="00F77F2C">
        <w:rPr>
          <w:rFonts w:asciiTheme="minorHAnsi" w:hAnsiTheme="minorHAnsi" w:cstheme="minorHAnsi"/>
          <w:sz w:val="22"/>
          <w:szCs w:val="22"/>
        </w:rPr>
        <w:t>Bardzo ważnym dokumentem, który trzeba posiadać, a</w:t>
      </w:r>
      <w:r w:rsidRPr="00D465B6">
        <w:rPr>
          <w:rFonts w:asciiTheme="minorHAnsi" w:hAnsiTheme="minorHAnsi" w:cstheme="minorHAnsi"/>
          <w:sz w:val="22"/>
          <w:szCs w:val="22"/>
        </w:rPr>
        <w:t>by posadz</w:t>
      </w:r>
      <w:r w:rsidR="00F77F2C">
        <w:rPr>
          <w:rFonts w:asciiTheme="minorHAnsi" w:hAnsiTheme="minorHAnsi" w:cstheme="minorHAnsi"/>
          <w:sz w:val="22"/>
          <w:szCs w:val="22"/>
        </w:rPr>
        <w:t>ić</w:t>
      </w:r>
      <w:r w:rsidRPr="00D465B6">
        <w:rPr>
          <w:rFonts w:asciiTheme="minorHAnsi" w:hAnsiTheme="minorHAnsi" w:cstheme="minorHAnsi"/>
          <w:sz w:val="22"/>
          <w:szCs w:val="22"/>
        </w:rPr>
        <w:t xml:space="preserve"> las</w:t>
      </w:r>
      <w:r w:rsidR="00524CBE">
        <w:rPr>
          <w:rFonts w:asciiTheme="minorHAnsi" w:hAnsiTheme="minorHAnsi" w:cstheme="minorHAnsi"/>
          <w:sz w:val="22"/>
          <w:szCs w:val="22"/>
        </w:rPr>
        <w:t>,</w:t>
      </w:r>
      <w:r w:rsidR="00F77F2C">
        <w:rPr>
          <w:rFonts w:asciiTheme="minorHAnsi" w:hAnsiTheme="minorHAnsi" w:cstheme="minorHAnsi"/>
          <w:sz w:val="22"/>
          <w:szCs w:val="22"/>
        </w:rPr>
        <w:t xml:space="preserve"> jest </w:t>
      </w:r>
      <w:r w:rsidRPr="00D465B6">
        <w:rPr>
          <w:rFonts w:asciiTheme="minorHAnsi" w:hAnsiTheme="minorHAnsi" w:cstheme="minorHAnsi"/>
          <w:sz w:val="22"/>
          <w:szCs w:val="22"/>
        </w:rPr>
        <w:t>plan zalesienia sporządzon</w:t>
      </w:r>
      <w:r w:rsidR="00F77F2C">
        <w:rPr>
          <w:rFonts w:asciiTheme="minorHAnsi" w:hAnsiTheme="minorHAnsi" w:cstheme="minorHAnsi"/>
          <w:sz w:val="22"/>
          <w:szCs w:val="22"/>
        </w:rPr>
        <w:t xml:space="preserve">y </w:t>
      </w:r>
      <w:r w:rsidRPr="00D465B6">
        <w:rPr>
          <w:rFonts w:asciiTheme="minorHAnsi" w:hAnsiTheme="minorHAnsi" w:cstheme="minorHAnsi"/>
          <w:sz w:val="22"/>
          <w:szCs w:val="22"/>
        </w:rPr>
        <w:t xml:space="preserve">przez </w:t>
      </w:r>
      <w:r w:rsidR="007171C9">
        <w:rPr>
          <w:rFonts w:asciiTheme="minorHAnsi" w:hAnsiTheme="minorHAnsi" w:cstheme="minorHAnsi"/>
          <w:sz w:val="22"/>
          <w:szCs w:val="22"/>
        </w:rPr>
        <w:t>n</w:t>
      </w:r>
      <w:r w:rsidRPr="00D465B6">
        <w:rPr>
          <w:rFonts w:asciiTheme="minorHAnsi" w:hAnsiTheme="minorHAnsi" w:cstheme="minorHAnsi"/>
          <w:sz w:val="22"/>
          <w:szCs w:val="22"/>
        </w:rPr>
        <w:t xml:space="preserve">adleśniczego Lasów Państwowych. </w:t>
      </w:r>
      <w:r w:rsidR="00524CBE">
        <w:rPr>
          <w:rFonts w:asciiTheme="minorHAnsi" w:hAnsiTheme="minorHAnsi" w:cstheme="minorHAnsi"/>
          <w:sz w:val="22"/>
          <w:szCs w:val="22"/>
        </w:rPr>
        <w:t>Jego kopię</w:t>
      </w:r>
      <w:r w:rsidR="00F77F2C">
        <w:rPr>
          <w:rFonts w:asciiTheme="minorHAnsi" w:hAnsiTheme="minorHAnsi" w:cstheme="minorHAnsi"/>
          <w:sz w:val="22"/>
          <w:szCs w:val="22"/>
        </w:rPr>
        <w:t xml:space="preserve">, </w:t>
      </w:r>
      <w:r w:rsidR="00524CBE">
        <w:rPr>
          <w:rFonts w:asciiTheme="minorHAnsi" w:hAnsiTheme="minorHAnsi" w:cstheme="minorHAnsi"/>
          <w:sz w:val="22"/>
          <w:szCs w:val="22"/>
        </w:rPr>
        <w:t>z potwierdzeniem</w:t>
      </w:r>
      <w:r w:rsidR="00F77F2C">
        <w:rPr>
          <w:rFonts w:asciiTheme="minorHAnsi" w:hAnsiTheme="minorHAnsi" w:cstheme="minorHAnsi"/>
          <w:sz w:val="22"/>
          <w:szCs w:val="22"/>
        </w:rPr>
        <w:t xml:space="preserve"> za zgodność z oryginałem,</w:t>
      </w:r>
      <w:r w:rsidRPr="00D465B6">
        <w:rPr>
          <w:rFonts w:asciiTheme="minorHAnsi" w:hAnsiTheme="minorHAnsi" w:cstheme="minorHAnsi"/>
          <w:sz w:val="22"/>
          <w:szCs w:val="22"/>
        </w:rPr>
        <w:t xml:space="preserve"> należy</w:t>
      </w:r>
      <w:r w:rsidR="00F77F2C">
        <w:rPr>
          <w:rFonts w:asciiTheme="minorHAnsi" w:hAnsiTheme="minorHAnsi" w:cstheme="minorHAnsi"/>
          <w:sz w:val="22"/>
          <w:szCs w:val="22"/>
        </w:rPr>
        <w:t xml:space="preserve"> bezwzględnie</w:t>
      </w:r>
      <w:r w:rsidRPr="00D465B6">
        <w:rPr>
          <w:rFonts w:asciiTheme="minorHAnsi" w:hAnsiTheme="minorHAnsi" w:cstheme="minorHAnsi"/>
          <w:sz w:val="22"/>
          <w:szCs w:val="22"/>
        </w:rPr>
        <w:t xml:space="preserve"> dołączyć do wniosku o</w:t>
      </w:r>
      <w:r w:rsidR="00ED79AE">
        <w:rPr>
          <w:rFonts w:asciiTheme="minorHAnsi" w:hAnsiTheme="minorHAnsi" w:cstheme="minorHAnsi"/>
          <w:sz w:val="22"/>
          <w:szCs w:val="22"/>
        </w:rPr>
        <w:t xml:space="preserve"> przyznanie wsparcia</w:t>
      </w:r>
      <w:r w:rsidRPr="00D465B6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Grunty przeznaczone do zalesienia, co do zasady, powinny być położone poza obszarami Natura 2000, rezerwatów przyrody, parków narodowych czy krajobrazowych lub ich otulin.</w:t>
      </w:r>
    </w:p>
    <w:p w:rsidR="00B74106" w:rsidRPr="00D465B6" w:rsidRDefault="00B74106" w:rsidP="005302AD">
      <w:pPr>
        <w:spacing w:after="0" w:line="276" w:lineRule="auto"/>
        <w:jc w:val="both"/>
        <w:rPr>
          <w:rFonts w:cstheme="minorHAnsi"/>
        </w:rPr>
      </w:pPr>
      <w:r w:rsidRPr="00D465B6">
        <w:rPr>
          <w:rFonts w:eastAsia="Times New Roman" w:cstheme="minorHAnsi"/>
          <w:lang w:eastAsia="pl-PL"/>
        </w:rPr>
        <w:t xml:space="preserve">Wnioski </w:t>
      </w:r>
      <w:r w:rsidR="008F57C5" w:rsidRPr="00D465B6">
        <w:rPr>
          <w:rFonts w:eastAsia="Times New Roman" w:cstheme="minorHAnsi"/>
          <w:lang w:eastAsia="pl-PL"/>
        </w:rPr>
        <w:t xml:space="preserve">o dofinansowanie </w:t>
      </w:r>
      <w:r w:rsidR="00D732B0" w:rsidRPr="00D465B6">
        <w:rPr>
          <w:rFonts w:eastAsia="Times New Roman" w:cstheme="minorHAnsi"/>
          <w:lang w:eastAsia="pl-PL"/>
        </w:rPr>
        <w:t xml:space="preserve">w ramach tego poddziałania </w:t>
      </w:r>
      <w:r w:rsidRPr="00D465B6">
        <w:rPr>
          <w:rFonts w:eastAsia="Times New Roman" w:cstheme="minorHAnsi"/>
          <w:lang w:eastAsia="pl-PL"/>
        </w:rPr>
        <w:t>należy składać do biur powiatowych Agencji, właściwych ze względu na miejsce zamieszkania lub siedzibę wnioskodawcy.</w:t>
      </w:r>
      <w:r w:rsidR="00AB2954" w:rsidRPr="00D465B6">
        <w:rPr>
          <w:rFonts w:eastAsia="Times New Roman" w:cstheme="minorHAnsi"/>
          <w:lang w:eastAsia="pl-PL"/>
        </w:rPr>
        <w:t xml:space="preserve"> </w:t>
      </w:r>
      <w:r w:rsidR="00760F10" w:rsidRPr="00D465B6">
        <w:rPr>
          <w:rFonts w:eastAsia="Times New Roman" w:cstheme="minorHAnsi"/>
          <w:lang w:eastAsia="pl-PL"/>
        </w:rPr>
        <w:t>Można je składać osobiście, przekazywać za pośrednictwem platformy ePUAP lub wysłać rejestrowaną przesyłką pocztową.</w:t>
      </w:r>
    </w:p>
    <w:p w:rsidR="006E0F67" w:rsidRPr="00D465B6" w:rsidRDefault="00C6574F" w:rsidP="00D465B6">
      <w:pPr>
        <w:pStyle w:val="NormalnyWeb"/>
        <w:spacing w:before="24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65B6">
        <w:rPr>
          <w:rFonts w:asciiTheme="minorHAnsi" w:hAnsiTheme="minorHAnsi" w:cstheme="minorHAnsi"/>
          <w:sz w:val="22"/>
          <w:szCs w:val="22"/>
        </w:rPr>
        <w:t>Szczegółowe informacje na temat poddziałania „Wsparcie na zalesianie i tworzenie terenów zalesionych” znajdują się stronie internetowej</w:t>
      </w:r>
      <w:r w:rsidR="00265CBB" w:rsidRPr="00D465B6">
        <w:rPr>
          <w:rFonts w:asciiTheme="minorHAnsi" w:hAnsiTheme="minorHAnsi" w:cstheme="minorHAnsi"/>
          <w:sz w:val="22"/>
          <w:szCs w:val="22"/>
        </w:rPr>
        <w:t xml:space="preserve">: </w:t>
      </w:r>
      <w:hyperlink r:id="rId5" w:history="1">
        <w:r w:rsidR="00F77F2C" w:rsidRPr="005B5406">
          <w:rPr>
            <w:rStyle w:val="Hipercze"/>
            <w:rFonts w:asciiTheme="minorHAnsi" w:hAnsiTheme="minorHAnsi" w:cstheme="minorHAnsi"/>
            <w:sz w:val="22"/>
            <w:szCs w:val="22"/>
          </w:rPr>
          <w:t>www.arimr.gov.pl</w:t>
        </w:r>
      </w:hyperlink>
    </w:p>
    <w:p w:rsidR="00760F10" w:rsidRPr="00D465B6" w:rsidRDefault="00760F10" w:rsidP="00760F10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760F10" w:rsidRPr="00D465B6" w:rsidSect="00AC4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50F4E"/>
    <w:multiLevelType w:val="hybridMultilevel"/>
    <w:tmpl w:val="CDB642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574F"/>
    <w:rsid w:val="001C5915"/>
    <w:rsid w:val="001F41EE"/>
    <w:rsid w:val="00265CBB"/>
    <w:rsid w:val="002867DE"/>
    <w:rsid w:val="0029369F"/>
    <w:rsid w:val="002E2AB1"/>
    <w:rsid w:val="00325162"/>
    <w:rsid w:val="004444F0"/>
    <w:rsid w:val="004F6482"/>
    <w:rsid w:val="00524CBE"/>
    <w:rsid w:val="005302AD"/>
    <w:rsid w:val="00553CF9"/>
    <w:rsid w:val="005F5901"/>
    <w:rsid w:val="00694B00"/>
    <w:rsid w:val="007171C9"/>
    <w:rsid w:val="007466DD"/>
    <w:rsid w:val="00760F10"/>
    <w:rsid w:val="008906A8"/>
    <w:rsid w:val="008F57C5"/>
    <w:rsid w:val="009D5E20"/>
    <w:rsid w:val="00A00126"/>
    <w:rsid w:val="00A06390"/>
    <w:rsid w:val="00AB2954"/>
    <w:rsid w:val="00AC4FAB"/>
    <w:rsid w:val="00B678B4"/>
    <w:rsid w:val="00B74106"/>
    <w:rsid w:val="00BB78E7"/>
    <w:rsid w:val="00C500DC"/>
    <w:rsid w:val="00C51AFD"/>
    <w:rsid w:val="00C6574F"/>
    <w:rsid w:val="00CE3ACE"/>
    <w:rsid w:val="00D465B6"/>
    <w:rsid w:val="00D732B0"/>
    <w:rsid w:val="00ED79AE"/>
    <w:rsid w:val="00F7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FAB"/>
  </w:style>
  <w:style w:type="paragraph" w:styleId="Nagwek2">
    <w:name w:val="heading 2"/>
    <w:basedOn w:val="Normalny"/>
    <w:link w:val="Nagwek2Znak"/>
    <w:uiPriority w:val="9"/>
    <w:qFormat/>
    <w:rsid w:val="00C657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59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6574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vent-date">
    <w:name w:val="event-date"/>
    <w:basedOn w:val="Normalny"/>
    <w:rsid w:val="00C65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C65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65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6574F"/>
    <w:rPr>
      <w:b/>
      <w:bCs/>
    </w:rPr>
  </w:style>
  <w:style w:type="character" w:styleId="Uwydatnienie">
    <w:name w:val="Emphasis"/>
    <w:basedOn w:val="Domylnaczcionkaakapitu"/>
    <w:uiPriority w:val="20"/>
    <w:qFormat/>
    <w:rsid w:val="00C6574F"/>
    <w:rPr>
      <w:i/>
      <w:iCs/>
    </w:rPr>
  </w:style>
  <w:style w:type="character" w:styleId="Hipercze">
    <w:name w:val="Hyperlink"/>
    <w:basedOn w:val="Domylnaczcionkaakapitu"/>
    <w:uiPriority w:val="99"/>
    <w:unhideWhenUsed/>
    <w:rsid w:val="00C6574F"/>
    <w:rPr>
      <w:color w:val="0000FF"/>
      <w:u w:val="single"/>
    </w:rPr>
  </w:style>
  <w:style w:type="paragraph" w:customStyle="1" w:styleId="lead">
    <w:name w:val="lead"/>
    <w:basedOn w:val="Normalny"/>
    <w:rsid w:val="00B74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59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2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295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06390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60F1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0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im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Kołcon Anna</dc:creator>
  <cp:lastModifiedBy>Lilianna</cp:lastModifiedBy>
  <cp:revision>2</cp:revision>
  <cp:lastPrinted>2021-05-18T06:37:00Z</cp:lastPrinted>
  <dcterms:created xsi:type="dcterms:W3CDTF">2021-05-21T11:54:00Z</dcterms:created>
  <dcterms:modified xsi:type="dcterms:W3CDTF">2021-05-21T11:54:00Z</dcterms:modified>
</cp:coreProperties>
</file>