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FB" w:rsidRPr="00F21836" w:rsidRDefault="009C21FB" w:rsidP="00F21836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65502155"/>
      <w:r w:rsidRPr="00F21836">
        <w:rPr>
          <w:rFonts w:ascii="Arial" w:hAnsi="Arial" w:cs="Arial"/>
          <w:b/>
          <w:bCs/>
          <w:sz w:val="22"/>
          <w:szCs w:val="22"/>
        </w:rPr>
        <w:t>Rekompensaty za klęski żywiołowe lub ASF</w:t>
      </w:r>
      <w:r w:rsidR="004A651B" w:rsidRPr="00F21836">
        <w:rPr>
          <w:rFonts w:ascii="Arial" w:hAnsi="Arial" w:cs="Arial"/>
          <w:b/>
          <w:bCs/>
          <w:sz w:val="22"/>
          <w:szCs w:val="22"/>
        </w:rPr>
        <w:t xml:space="preserve">: wnioski od 11 marca </w:t>
      </w:r>
    </w:p>
    <w:p w:rsidR="009C21FB" w:rsidRPr="00F21836" w:rsidRDefault="004A651B" w:rsidP="00F2183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F21836">
        <w:rPr>
          <w:rFonts w:ascii="Arial" w:hAnsi="Arial" w:cs="Arial"/>
          <w:b/>
          <w:bCs/>
        </w:rPr>
        <w:t>R</w:t>
      </w:r>
      <w:r w:rsidR="009C21FB" w:rsidRPr="00F21836">
        <w:rPr>
          <w:rFonts w:ascii="Arial" w:hAnsi="Arial" w:cs="Arial"/>
          <w:b/>
          <w:bCs/>
        </w:rPr>
        <w:t xml:space="preserve">olnicy, którzy ponieśli w gospodarstwach straty spowodowane klęskami żywiołowymi bądź wystąpieniem afrykańskiego pomoru świń, </w:t>
      </w:r>
      <w:r w:rsidRPr="00F21836">
        <w:rPr>
          <w:rFonts w:ascii="Arial" w:hAnsi="Arial" w:cs="Arial"/>
          <w:b/>
          <w:bCs/>
        </w:rPr>
        <w:t xml:space="preserve">od czwartku 11 marca 2021 r. </w:t>
      </w:r>
      <w:r w:rsidR="009C21FB" w:rsidRPr="00F21836">
        <w:rPr>
          <w:rFonts w:ascii="Arial" w:hAnsi="Arial" w:cs="Arial"/>
          <w:b/>
          <w:bCs/>
        </w:rPr>
        <w:t>mogą składać w ARiMR wnioski o wsparcie finansowe z PROW 2014-2020.</w:t>
      </w:r>
    </w:p>
    <w:p w:rsidR="009C21FB" w:rsidRPr="00F21836" w:rsidRDefault="009C21FB" w:rsidP="00F2183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21836">
        <w:rPr>
          <w:rFonts w:ascii="Arial" w:hAnsi="Arial" w:cs="Arial"/>
        </w:rPr>
        <w:t xml:space="preserve">O pomoc </w:t>
      </w:r>
      <w:r w:rsidRPr="00F21836">
        <w:rPr>
          <w:rFonts w:ascii="Arial" w:hAnsi="Arial" w:cs="Arial"/>
          <w:bCs/>
        </w:rPr>
        <w:t>w ramach działania „Inwestycje odtwarzające potencjał produkcji rolnej”</w:t>
      </w:r>
      <w:r w:rsidRPr="00F21836">
        <w:rPr>
          <w:rFonts w:ascii="Arial" w:hAnsi="Arial" w:cs="Arial"/>
        </w:rPr>
        <w:t xml:space="preserve"> mogą ubiegać się rolnicy, którzy ponieśli s</w:t>
      </w:r>
      <w:bookmarkStart w:id="1" w:name="_GoBack"/>
      <w:bookmarkEnd w:id="1"/>
      <w:r w:rsidRPr="00F21836">
        <w:rPr>
          <w:rFonts w:ascii="Arial" w:hAnsi="Arial" w:cs="Arial"/>
        </w:rPr>
        <w:t xml:space="preserve">zkody spowodowane przez co najmniej jedną z następujących klęsk żywiołowych: powódź, deszcz nawalny, suszę, przymrozki wiosenne, ujemne skutki przezimowania, obsunięcie się ziemi, lawinę, grad, huragan, uderzenie pioruna. Ponadto o wsparcie mogą wnioskować rolnicy, którym powiatowy lekarz weterynarii nakazał, w drodze decyzji, zabicie świń lub zniszczenie zwłok świń w celu zwalczania ASF. </w:t>
      </w:r>
    </w:p>
    <w:p w:rsidR="009C21FB" w:rsidRPr="00F21836" w:rsidRDefault="00317937" w:rsidP="00F2183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21836">
        <w:rPr>
          <w:rFonts w:ascii="Arial" w:hAnsi="Arial" w:cs="Arial"/>
        </w:rPr>
        <w:t>Wsparcie jest</w:t>
      </w:r>
      <w:r w:rsidR="009C21FB" w:rsidRPr="00F21836">
        <w:rPr>
          <w:rFonts w:ascii="Arial" w:hAnsi="Arial" w:cs="Arial"/>
        </w:rPr>
        <w:t xml:space="preserve"> dostępne dla tych, którzy ponieśli straty w roku, w którym jest składany wniosek o przyznanie pomocy lub w co najmniej jednym z dwóch lat poprzednich. </w:t>
      </w:r>
    </w:p>
    <w:p w:rsidR="009C21FB" w:rsidRPr="00F21836" w:rsidRDefault="009C21FB" w:rsidP="00F2183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21836">
        <w:rPr>
          <w:rFonts w:ascii="Arial" w:hAnsi="Arial" w:cs="Arial"/>
          <w:bCs/>
        </w:rPr>
        <w:t>Wysokość strat w uprawach rolnych, zwierzętach gospodarskich czy rybach</w:t>
      </w:r>
      <w:r w:rsidRPr="00F21836">
        <w:rPr>
          <w:rFonts w:ascii="Arial" w:hAnsi="Arial" w:cs="Arial"/>
        </w:rPr>
        <w:t xml:space="preserve"> uprawniająca do starania się o pomoc </w:t>
      </w:r>
      <w:r w:rsidRPr="00F21836">
        <w:rPr>
          <w:rFonts w:ascii="Arial" w:hAnsi="Arial" w:cs="Arial"/>
          <w:bCs/>
        </w:rPr>
        <w:t>musi wynieść co najmniej 30 proc. średniej rocznej produkcji rolnej oraz straty te muszą dotyczyć składnika gospodarstwa, którego odtworzenie wymaga poniesienia kosztów kwalifikujących się do objęcia wsparciem</w:t>
      </w:r>
      <w:r w:rsidRPr="00F21836">
        <w:rPr>
          <w:rFonts w:ascii="Arial" w:hAnsi="Arial" w:cs="Arial"/>
        </w:rPr>
        <w:t xml:space="preserve">. Wysokość poniesionych strat, jakie powstały w gospodarstwie, określa komisja powołana przez wojewodę. </w:t>
      </w:r>
    </w:p>
    <w:p w:rsidR="009C21FB" w:rsidRPr="00F21836" w:rsidRDefault="009C21FB" w:rsidP="00F2183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21836">
        <w:rPr>
          <w:rFonts w:ascii="Arial" w:hAnsi="Arial" w:cs="Arial"/>
          <w:bCs/>
        </w:rPr>
        <w:t>Natomiast w przypadku wystąpienia ognisk afrykańskiego pomoru świń</w:t>
      </w:r>
      <w:r w:rsidRPr="00F21836">
        <w:rPr>
          <w:rFonts w:ascii="Arial" w:hAnsi="Arial" w:cs="Arial"/>
        </w:rPr>
        <w:t xml:space="preserve"> o pomoc mogą ubiegać się rolnicy, którym powiatowy lekarz weterynarii nakazał zabicie świń lub zniszczenie ich zwłok w celu zwalczania ASF, a w dniu wydania tej decyzji</w:t>
      </w:r>
      <w:r w:rsidR="007F64E4" w:rsidRPr="00F21836">
        <w:rPr>
          <w:rFonts w:ascii="Arial" w:hAnsi="Arial" w:cs="Arial"/>
        </w:rPr>
        <w:t xml:space="preserve"> zwierz</w:t>
      </w:r>
      <w:r w:rsidR="00347192" w:rsidRPr="00F21836">
        <w:rPr>
          <w:rFonts w:ascii="Arial" w:hAnsi="Arial" w:cs="Arial"/>
        </w:rPr>
        <w:t>ę</w:t>
      </w:r>
      <w:r w:rsidR="007F64E4" w:rsidRPr="00F21836">
        <w:rPr>
          <w:rFonts w:ascii="Arial" w:hAnsi="Arial" w:cs="Arial"/>
        </w:rPr>
        <w:t>ta</w:t>
      </w:r>
      <w:r w:rsidRPr="00F21836">
        <w:rPr>
          <w:rFonts w:ascii="Arial" w:hAnsi="Arial" w:cs="Arial"/>
        </w:rPr>
        <w:t xml:space="preserve"> te stanowiły co najmniej 30 proc. świń będących w posiadaniu tego gospodarza. </w:t>
      </w:r>
    </w:p>
    <w:p w:rsidR="009C21FB" w:rsidRPr="00F21836" w:rsidRDefault="009C21FB" w:rsidP="00F2183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21836">
        <w:rPr>
          <w:rFonts w:ascii="Arial" w:hAnsi="Arial" w:cs="Arial"/>
          <w:b/>
          <w:bCs/>
        </w:rPr>
        <w:t>Maksymalna kwota wsparcia</w:t>
      </w:r>
      <w:r w:rsidRPr="00F21836">
        <w:rPr>
          <w:rFonts w:ascii="Arial" w:hAnsi="Arial" w:cs="Arial"/>
        </w:rPr>
        <w:t xml:space="preserve">, </w:t>
      </w:r>
      <w:r w:rsidRPr="00F21836">
        <w:rPr>
          <w:rFonts w:ascii="Arial" w:hAnsi="Arial" w:cs="Arial"/>
          <w:b/>
        </w:rPr>
        <w:t>jaką może otrzymać rolnik w całym okresie</w:t>
      </w:r>
      <w:r w:rsidR="004A651B" w:rsidRPr="00F21836">
        <w:rPr>
          <w:rFonts w:ascii="Arial" w:hAnsi="Arial" w:cs="Arial"/>
          <w:b/>
        </w:rPr>
        <w:t xml:space="preserve"> realizacji PROW 2014-2020</w:t>
      </w:r>
      <w:r w:rsidRPr="00F21836">
        <w:rPr>
          <w:rFonts w:ascii="Arial" w:hAnsi="Arial" w:cs="Arial"/>
          <w:b/>
        </w:rPr>
        <w:t xml:space="preserve">, </w:t>
      </w:r>
      <w:r w:rsidRPr="00F21836">
        <w:rPr>
          <w:rFonts w:ascii="Arial" w:hAnsi="Arial" w:cs="Arial"/>
          <w:b/>
          <w:bCs/>
        </w:rPr>
        <w:t>wynosi 300 tys. zł</w:t>
      </w:r>
      <w:r w:rsidRPr="00F21836">
        <w:rPr>
          <w:rFonts w:ascii="Arial" w:hAnsi="Arial" w:cs="Arial"/>
        </w:rPr>
        <w:t xml:space="preserve">, z tym że nie może przekroczyć ona poziomu 80 proc. kosztów kwalifikowanych. </w:t>
      </w:r>
    </w:p>
    <w:p w:rsidR="009C21FB" w:rsidRPr="00F21836" w:rsidRDefault="009C21FB" w:rsidP="00F2183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21836">
        <w:rPr>
          <w:rFonts w:ascii="Arial" w:hAnsi="Arial" w:cs="Arial"/>
        </w:rPr>
        <w:t>W przypadku wystąpienia klęsk żywiołowych dotacja może być przyznana na inwestycje odtwarzające zniszczone składniki gospodarstwa, np. na  odtworzenie plantacji wieloletnich, sadów, odbudowę zniszczonych budynków czy zakup nowych maszyn lub urządzeń rolniczych. Z kolei rolnik, którego gospodarstwo zostało poszkodowane przez ASF, rekompensatę może otrzymać na inwestycje niezwiązane z produkcją świń.</w:t>
      </w:r>
    </w:p>
    <w:p w:rsidR="009C21FB" w:rsidRPr="00F21836" w:rsidRDefault="009C21FB" w:rsidP="00F2183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F21836">
        <w:rPr>
          <w:rFonts w:ascii="Arial" w:hAnsi="Arial" w:cs="Arial"/>
          <w:b/>
          <w:sz w:val="22"/>
          <w:szCs w:val="22"/>
        </w:rPr>
        <w:t>Wnioski do 31 grudnia 2021 r. przyjmują oddziały regionalne</w:t>
      </w:r>
      <w:r w:rsidRPr="00F21836">
        <w:rPr>
          <w:rFonts w:ascii="Arial" w:hAnsi="Arial" w:cs="Arial"/>
          <w:sz w:val="22"/>
          <w:szCs w:val="22"/>
        </w:rPr>
        <w:t xml:space="preserve"> </w:t>
      </w:r>
      <w:r w:rsidRPr="00F21836">
        <w:rPr>
          <w:rFonts w:ascii="Arial" w:hAnsi="Arial" w:cs="Arial"/>
          <w:b/>
          <w:sz w:val="22"/>
          <w:szCs w:val="22"/>
        </w:rPr>
        <w:t>ARiM</w:t>
      </w:r>
      <w:r w:rsidRPr="00F21836">
        <w:rPr>
          <w:rFonts w:ascii="Arial" w:hAnsi="Arial" w:cs="Arial"/>
          <w:sz w:val="22"/>
          <w:szCs w:val="22"/>
        </w:rPr>
        <w:t xml:space="preserve">R. Można je składać osobiście, drogą elektroniczną lub rejestrowaną przesyłką pocztową. </w:t>
      </w:r>
      <w:r w:rsidR="006D3B18" w:rsidRPr="00F21836">
        <w:rPr>
          <w:rFonts w:ascii="Arial" w:hAnsi="Arial" w:cs="Arial"/>
          <w:sz w:val="22"/>
          <w:szCs w:val="22"/>
        </w:rPr>
        <w:t xml:space="preserve">Dokumenty można również złożyć za pośrednictwem biur powiatowych działających na terenie właściwego oddziału regionalnego. </w:t>
      </w:r>
    </w:p>
    <w:p w:rsidR="009C21FB" w:rsidRPr="00F21836" w:rsidRDefault="009C21FB" w:rsidP="00F2183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21836">
        <w:rPr>
          <w:rFonts w:ascii="Arial" w:hAnsi="Arial" w:cs="Arial"/>
          <w:b/>
          <w:bCs/>
        </w:rPr>
        <w:t xml:space="preserve">Więcej informacji: </w:t>
      </w:r>
      <w:hyperlink r:id="rId4" w:tgtFrame="_blank" w:tooltip="Opens external link in new window" w:history="1">
        <w:r w:rsidRPr="00F21836">
          <w:rPr>
            <w:rStyle w:val="Hipercze"/>
            <w:rFonts w:ascii="Arial" w:hAnsi="Arial" w:cs="Arial"/>
            <w:b/>
            <w:bCs/>
            <w:color w:val="auto"/>
          </w:rPr>
          <w:t>www.arimr.gov.pl</w:t>
        </w:r>
      </w:hyperlink>
      <w:r w:rsidRPr="00F21836">
        <w:rPr>
          <w:rFonts w:ascii="Arial" w:hAnsi="Arial" w:cs="Arial"/>
          <w:b/>
          <w:bCs/>
        </w:rPr>
        <w:t>, pod numerem bezpłatnej infolinii - tel. 800-38-00-84 oraz w punktach informacyjnych w biurach powiatowych i oddziałach regionalnych ARiMR</w:t>
      </w:r>
      <w:r w:rsidR="004A651B" w:rsidRPr="00F21836">
        <w:rPr>
          <w:rFonts w:ascii="Arial" w:hAnsi="Arial" w:cs="Arial"/>
          <w:b/>
          <w:bCs/>
        </w:rPr>
        <w:t>.</w:t>
      </w:r>
      <w:bookmarkEnd w:id="0"/>
    </w:p>
    <w:sectPr w:rsidR="009C21FB" w:rsidRPr="00F2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FB"/>
    <w:rsid w:val="0030292A"/>
    <w:rsid w:val="00317937"/>
    <w:rsid w:val="00347192"/>
    <w:rsid w:val="004A651B"/>
    <w:rsid w:val="004D150B"/>
    <w:rsid w:val="006D3B18"/>
    <w:rsid w:val="007E5D61"/>
    <w:rsid w:val="007F64E4"/>
    <w:rsid w:val="00914409"/>
    <w:rsid w:val="009C21FB"/>
    <w:rsid w:val="00E10EFF"/>
    <w:rsid w:val="00F2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1DAD"/>
  <w15:chartTrackingRefBased/>
  <w15:docId w15:val="{6181921F-F17E-4691-AC77-0C9E1B0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2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21F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unhideWhenUsed/>
    <w:rsid w:val="009C21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imr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Daniluk-Jankowska Alicja</dc:creator>
  <cp:keywords/>
  <dc:description/>
  <cp:lastModifiedBy>Grzybowska Agnieszka</cp:lastModifiedBy>
  <cp:revision>4</cp:revision>
  <dcterms:created xsi:type="dcterms:W3CDTF">2021-03-01T13:45:00Z</dcterms:created>
  <dcterms:modified xsi:type="dcterms:W3CDTF">2021-03-01T13:45:00Z</dcterms:modified>
</cp:coreProperties>
</file>