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4A" w:rsidRPr="00CC0E46" w:rsidRDefault="00443F4A" w:rsidP="00CC0E46">
      <w:pPr>
        <w:spacing w:line="276" w:lineRule="auto"/>
        <w:jc w:val="both"/>
        <w:rPr>
          <w:rFonts w:ascii="Arial" w:hAnsi="Arial" w:cs="Arial"/>
          <w:b/>
          <w:bCs/>
        </w:rPr>
      </w:pPr>
      <w:bookmarkStart w:id="0" w:name="_Hlk46746089"/>
      <w:r w:rsidRPr="00CC0E46">
        <w:rPr>
          <w:rFonts w:ascii="Arial" w:hAnsi="Arial" w:cs="Arial"/>
          <w:b/>
          <w:bCs/>
        </w:rPr>
        <w:t>Posadź własny las i weź pieniądze – nabór wniosków dobiega końca</w:t>
      </w:r>
    </w:p>
    <w:p w:rsidR="00443F4A" w:rsidRPr="00CC0E46" w:rsidRDefault="00443F4A" w:rsidP="00CC0E46">
      <w:pPr>
        <w:pStyle w:val="Normalny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C0E46">
        <w:rPr>
          <w:rFonts w:ascii="Arial" w:hAnsi="Arial" w:cs="Arial"/>
          <w:b/>
          <w:bCs/>
          <w:sz w:val="22"/>
          <w:szCs w:val="22"/>
        </w:rPr>
        <w:t>Jeszcze tylko w tym tygodniu, rolnicy którzy chcą posadzić na swoich gruntach las, mogą składać wnioski o dofinansowanie. - Biura powiatowe ARiMR przyjmują dokumenty do końca lipca – przypomina rzecznik prasowy Agencji Paweł Mucha</w:t>
      </w:r>
    </w:p>
    <w:p w:rsidR="00443F4A" w:rsidRPr="00CC0E46" w:rsidRDefault="00443F4A" w:rsidP="00CC0E46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b/>
          <w:sz w:val="22"/>
          <w:szCs w:val="22"/>
        </w:rPr>
        <w:t xml:space="preserve">„Wsparcie na zalesianie i tworzenie terenów zalesionych” </w:t>
      </w:r>
      <w:r w:rsidRPr="00CC0E46">
        <w:rPr>
          <w:rFonts w:ascii="Arial" w:hAnsi="Arial" w:cs="Arial"/>
          <w:sz w:val="22"/>
          <w:szCs w:val="22"/>
        </w:rPr>
        <w:t>skierowane jest do rolników, którzy są właścicielami, współwłaścicielami lub współmałżonkami właścicieli gruntów przeznaczonych do zalesienia. Poza rolnikami, beneficjentem tego programu mogą być również jednostki samorządu teryto</w:t>
      </w:r>
      <w:bookmarkStart w:id="1" w:name="_GoBack"/>
      <w:bookmarkEnd w:id="1"/>
      <w:r w:rsidRPr="00CC0E46">
        <w:rPr>
          <w:rFonts w:ascii="Arial" w:hAnsi="Arial" w:cs="Arial"/>
          <w:sz w:val="22"/>
          <w:szCs w:val="22"/>
        </w:rPr>
        <w:t>rialnego i jednost</w:t>
      </w:r>
      <w:r w:rsidR="004D155D">
        <w:rPr>
          <w:rFonts w:ascii="Arial" w:hAnsi="Arial" w:cs="Arial"/>
          <w:sz w:val="22"/>
          <w:szCs w:val="22"/>
        </w:rPr>
        <w:t>ki organizacyjne gmin, powiatów</w:t>
      </w:r>
      <w:r w:rsidR="004D155D">
        <w:rPr>
          <w:rFonts w:ascii="Arial" w:hAnsi="Arial" w:cs="Arial"/>
          <w:sz w:val="22"/>
          <w:szCs w:val="22"/>
        </w:rPr>
        <w:br/>
      </w:r>
      <w:r w:rsidRPr="00CC0E46">
        <w:rPr>
          <w:rFonts w:ascii="Arial" w:hAnsi="Arial" w:cs="Arial"/>
          <w:sz w:val="22"/>
          <w:szCs w:val="22"/>
        </w:rPr>
        <w:t>oraz województw.</w:t>
      </w:r>
    </w:p>
    <w:p w:rsidR="00443F4A" w:rsidRPr="00CC0E46" w:rsidRDefault="00443F4A" w:rsidP="00CC0E46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sz w:val="22"/>
          <w:szCs w:val="22"/>
        </w:rPr>
        <w:t xml:space="preserve">Działka, na której ma być prowadzona uprawa leśna musi mieć </w:t>
      </w:r>
      <w:r w:rsidRPr="00CC0E46">
        <w:rPr>
          <w:rStyle w:val="Pogrubienie"/>
          <w:rFonts w:ascii="Arial" w:hAnsi="Arial" w:cs="Arial"/>
          <w:b w:val="0"/>
          <w:bCs w:val="0"/>
          <w:sz w:val="22"/>
          <w:szCs w:val="22"/>
        </w:rPr>
        <w:t>co najmniej 0,1 ha i szerokość większą niż 20 m, chyba że graniczy z lasem</w:t>
      </w:r>
      <w:r w:rsidRPr="00CC0E46">
        <w:rPr>
          <w:rFonts w:ascii="Arial" w:hAnsi="Arial" w:cs="Arial"/>
          <w:sz w:val="22"/>
          <w:szCs w:val="22"/>
        </w:rPr>
        <w:t xml:space="preserve"> – wtedy nie</w:t>
      </w:r>
      <w:r w:rsidR="004D155D">
        <w:rPr>
          <w:rFonts w:ascii="Arial" w:hAnsi="Arial" w:cs="Arial"/>
          <w:sz w:val="22"/>
          <w:szCs w:val="22"/>
        </w:rPr>
        <w:t xml:space="preserve"> ma znaczenia szerokość gruntu.</w:t>
      </w:r>
      <w:r w:rsidR="004D155D">
        <w:rPr>
          <w:rFonts w:ascii="Arial" w:hAnsi="Arial" w:cs="Arial"/>
          <w:sz w:val="22"/>
          <w:szCs w:val="22"/>
        </w:rPr>
        <w:br/>
      </w:r>
      <w:r w:rsidRPr="00CC0E46">
        <w:rPr>
          <w:rStyle w:val="Pogrubienie"/>
          <w:rFonts w:ascii="Arial" w:hAnsi="Arial" w:cs="Arial"/>
          <w:b w:val="0"/>
          <w:bCs w:val="0"/>
          <w:sz w:val="22"/>
          <w:szCs w:val="22"/>
        </w:rPr>
        <w:t>Do zalesienia można przeznaczyć maksymalnie 20 ha.</w:t>
      </w:r>
      <w:r w:rsidR="00CC0E4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C0E46">
        <w:rPr>
          <w:rFonts w:ascii="Arial" w:hAnsi="Arial" w:cs="Arial"/>
          <w:sz w:val="22"/>
          <w:szCs w:val="22"/>
        </w:rPr>
        <w:t>W przypadku gruntów z sukcesją naturalną średni wiek drzew lub krzewów wyrosłych w wyniku zaprzestania użytkowania rolniczego nie może przekroczyć 20 lat. Aby takie grunty można było zalesić, wymóg posadzenia lasu musi wynikać</w:t>
      </w:r>
      <w:r w:rsidR="00CC0E46">
        <w:rPr>
          <w:rFonts w:ascii="Arial" w:hAnsi="Arial" w:cs="Arial"/>
          <w:sz w:val="22"/>
          <w:szCs w:val="22"/>
        </w:rPr>
        <w:t xml:space="preserve"> </w:t>
      </w:r>
      <w:r w:rsidRPr="00CC0E46">
        <w:rPr>
          <w:rFonts w:ascii="Arial" w:hAnsi="Arial" w:cs="Arial"/>
          <w:sz w:val="22"/>
          <w:szCs w:val="22"/>
        </w:rPr>
        <w:t>z planu zalesienia sporządzonego przez Nadleśniczego Lasów Państwowych. To dokument, który należy dołączyć do wniosku o dotację.</w:t>
      </w:r>
    </w:p>
    <w:p w:rsidR="00443F4A" w:rsidRPr="00CC0E46" w:rsidRDefault="00443F4A" w:rsidP="00CC0E46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sz w:val="22"/>
          <w:szCs w:val="22"/>
        </w:rPr>
        <w:t>W ramach tego działania rolnik może otrzymać trzy rodzaje premii:</w:t>
      </w:r>
    </w:p>
    <w:p w:rsidR="00443F4A" w:rsidRPr="00CC0E46" w:rsidRDefault="00443F4A" w:rsidP="00CC0E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sz w:val="22"/>
          <w:szCs w:val="22"/>
        </w:rPr>
        <w:t>- wsparcie na zalesianie</w:t>
      </w:r>
    </w:p>
    <w:p w:rsidR="00443F4A" w:rsidRPr="00CC0E46" w:rsidRDefault="00443F4A" w:rsidP="00CC0E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sz w:val="22"/>
          <w:szCs w:val="22"/>
        </w:rPr>
        <w:t>- premię pielęgnacyjną</w:t>
      </w:r>
    </w:p>
    <w:p w:rsidR="00443F4A" w:rsidRPr="00CC0E46" w:rsidRDefault="00443F4A" w:rsidP="00CC0E4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sz w:val="22"/>
          <w:szCs w:val="22"/>
        </w:rPr>
        <w:t>- premię zalesieniową.</w:t>
      </w:r>
    </w:p>
    <w:p w:rsidR="00443F4A" w:rsidRPr="00CC0E46" w:rsidRDefault="00443F4A" w:rsidP="00CC0E46">
      <w:pPr>
        <w:spacing w:before="240" w:line="276" w:lineRule="auto"/>
        <w:jc w:val="both"/>
        <w:rPr>
          <w:rFonts w:ascii="Arial" w:hAnsi="Arial" w:cs="Arial"/>
          <w:i/>
          <w:iCs/>
        </w:rPr>
      </w:pPr>
      <w:r w:rsidRPr="00CC0E46">
        <w:rPr>
          <w:rFonts w:ascii="Arial" w:hAnsi="Arial" w:cs="Arial"/>
        </w:rPr>
        <w:t xml:space="preserve">Wsparcie na zalesienie to jednorazowa, zryczałtowana płatność, która ma zrekompensować koszty wykonania zalesienia oraz jego ochronę. Jej wysokość wynosi </w:t>
      </w:r>
      <w:r w:rsidRPr="00CC0E46">
        <w:rPr>
          <w:rFonts w:ascii="Arial" w:hAnsi="Arial" w:cs="Arial"/>
          <w:lang w:eastAsia="en-GB"/>
        </w:rPr>
        <w:t>od 8 307 zł/ha</w:t>
      </w:r>
      <w:r w:rsidRPr="00CC0E46">
        <w:rPr>
          <w:rFonts w:ascii="Arial" w:hAnsi="Arial" w:cs="Arial"/>
          <w:lang w:eastAsia="en-GB"/>
        </w:rPr>
        <w:br/>
        <w:t xml:space="preserve">do 12 707 zł/ha w zależności od </w:t>
      </w:r>
      <w:r w:rsidRPr="00CC0E46">
        <w:rPr>
          <w:rFonts w:ascii="Arial" w:hAnsi="Arial" w:cs="Arial"/>
        </w:rPr>
        <w:t>grupy gatunków drzew użytych do zalesienia, rodzaju gruntu, nachylenia terenu czy sposobu zabezpieczenia uprawy leśnej</w:t>
      </w:r>
      <w:r w:rsidRPr="00CC0E46">
        <w:rPr>
          <w:rFonts w:ascii="Arial" w:hAnsi="Arial" w:cs="Arial"/>
          <w:i/>
          <w:iCs/>
        </w:rPr>
        <w:t>.</w:t>
      </w:r>
      <w:r w:rsidRPr="00CC0E46">
        <w:rPr>
          <w:rFonts w:ascii="Arial" w:hAnsi="Arial" w:cs="Arial"/>
        </w:rPr>
        <w:t xml:space="preserve"> Dodatkowo można </w:t>
      </w:r>
      <w:r w:rsidRPr="00CC0E46">
        <w:rPr>
          <w:rStyle w:val="Uwydatnienie"/>
          <w:rFonts w:ascii="Arial" w:hAnsi="Arial" w:cs="Arial"/>
          <w:i w:val="0"/>
          <w:iCs w:val="0"/>
        </w:rPr>
        <w:t>uzyskać pieniądze za ogrodzenie zalesionego terenu. St</w:t>
      </w:r>
      <w:r w:rsidR="00CC0E46">
        <w:rPr>
          <w:rStyle w:val="Uwydatnienie"/>
          <w:rFonts w:ascii="Arial" w:hAnsi="Arial" w:cs="Arial"/>
          <w:i w:val="0"/>
          <w:iCs w:val="0"/>
        </w:rPr>
        <w:t>awka za metr bieżący ogrodzenia wynosi</w:t>
      </w:r>
      <w:r w:rsidR="00CC0E46">
        <w:rPr>
          <w:rStyle w:val="Uwydatnienie"/>
          <w:rFonts w:ascii="Arial" w:hAnsi="Arial" w:cs="Arial"/>
          <w:i w:val="0"/>
          <w:iCs w:val="0"/>
        </w:rPr>
        <w:br/>
      </w:r>
      <w:r w:rsidRPr="00CC0E46">
        <w:rPr>
          <w:rStyle w:val="Uwydatnienie"/>
          <w:rFonts w:ascii="Arial" w:hAnsi="Arial" w:cs="Arial"/>
          <w:i w:val="0"/>
          <w:iCs w:val="0"/>
        </w:rPr>
        <w:t>8,82 zł, a za zabezpieczenie drzewek 3 palikami - 1132 zł/ha</w:t>
      </w:r>
      <w:r w:rsidRPr="00CC0E46">
        <w:rPr>
          <w:rFonts w:ascii="Arial" w:hAnsi="Arial" w:cs="Arial"/>
          <w:i/>
          <w:iCs/>
        </w:rPr>
        <w:t>.</w:t>
      </w:r>
    </w:p>
    <w:p w:rsidR="00443F4A" w:rsidRPr="00CC0E46" w:rsidRDefault="00443F4A" w:rsidP="00CC0E46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CC0E46">
        <w:rPr>
          <w:rFonts w:ascii="Arial" w:hAnsi="Arial" w:cs="Arial"/>
          <w:sz w:val="22"/>
          <w:szCs w:val="22"/>
        </w:rPr>
        <w:t xml:space="preserve">Z kolei premia pielęgnacyjna wypłacana jest </w:t>
      </w:r>
      <w:r w:rsidRPr="00CC0E46">
        <w:rPr>
          <w:rFonts w:ascii="Arial" w:hAnsi="Arial" w:cs="Arial"/>
          <w:sz w:val="22"/>
          <w:szCs w:val="22"/>
          <w:lang w:eastAsia="en-GB"/>
        </w:rPr>
        <w:t>przez 5 lat w okresie objętym zobowiązaniem. Stawka tego wsparcia wynosi od 794 zł/ha do 1628 zł/ha.</w:t>
      </w:r>
    </w:p>
    <w:p w:rsidR="00443F4A" w:rsidRPr="00CC0E46" w:rsidRDefault="00443F4A" w:rsidP="00CC0E46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CC0E46">
        <w:rPr>
          <w:rFonts w:ascii="Arial" w:hAnsi="Arial" w:cs="Arial"/>
          <w:sz w:val="22"/>
          <w:szCs w:val="22"/>
          <w:lang w:eastAsia="en-GB"/>
        </w:rPr>
        <w:t>Trzecia z możliwych do otrzymania w tym działaniu forma dotacji - premia zalesieniowa - stanowi zryczałtowaną płatność z tytułu pokrycia kosztów utraconych dochodów z działalności rolniczej. Wypłacana jest ona w wysokości 1215 zł/ha, corocznie przez 12 lat w okresie objętym zobowiązaniem.</w:t>
      </w:r>
    </w:p>
    <w:p w:rsidR="00443F4A" w:rsidRPr="00CC0E46" w:rsidRDefault="00443F4A" w:rsidP="00CC0E46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sz w:val="22"/>
          <w:szCs w:val="22"/>
        </w:rPr>
        <w:t>Do otrzymania premii pielęgnacyjnej i zalesieniowej nie są uprawnione jednostki samorządu terytorialnego i jednostki organizacyjne gmin, powiatów oraz województw.</w:t>
      </w:r>
    </w:p>
    <w:p w:rsidR="00443F4A" w:rsidRPr="00CC0E46" w:rsidRDefault="00443F4A" w:rsidP="00CC0E46">
      <w:pPr>
        <w:pStyle w:val="Tekstprzypisudolnego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C0E46">
        <w:rPr>
          <w:rFonts w:ascii="Arial" w:hAnsi="Arial" w:cs="Arial"/>
          <w:b/>
          <w:bCs/>
          <w:sz w:val="22"/>
          <w:szCs w:val="22"/>
        </w:rPr>
        <w:t>Na złożenie wniosków zostało zaledwie kilka dni. Biura Powi</w:t>
      </w:r>
      <w:r w:rsidR="00CC0E46">
        <w:rPr>
          <w:rFonts w:ascii="Arial" w:hAnsi="Arial" w:cs="Arial"/>
          <w:b/>
          <w:bCs/>
          <w:sz w:val="22"/>
          <w:szCs w:val="22"/>
        </w:rPr>
        <w:t>atowe ARiMR</w:t>
      </w:r>
      <w:r w:rsidR="00CC0E46">
        <w:rPr>
          <w:rFonts w:ascii="Arial" w:hAnsi="Arial" w:cs="Arial"/>
          <w:b/>
          <w:bCs/>
          <w:sz w:val="22"/>
          <w:szCs w:val="22"/>
        </w:rPr>
        <w:br/>
      </w:r>
      <w:r w:rsidRPr="00CC0E46">
        <w:rPr>
          <w:rFonts w:ascii="Arial" w:hAnsi="Arial" w:cs="Arial"/>
          <w:b/>
          <w:bCs/>
          <w:sz w:val="22"/>
          <w:szCs w:val="22"/>
        </w:rPr>
        <w:t>będą je przyjmowały tylko do najbliższego piątku, 31 lipca.</w:t>
      </w:r>
    </w:p>
    <w:p w:rsidR="003F6DE7" w:rsidRPr="00CC0E46" w:rsidRDefault="007153B6" w:rsidP="00CC0E46">
      <w:pPr>
        <w:pStyle w:val="Tekstprzypisudolnego"/>
        <w:spacing w:before="24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CC0E46">
        <w:rPr>
          <w:rFonts w:ascii="Arial" w:hAnsi="Arial" w:cs="Arial"/>
          <w:sz w:val="22"/>
          <w:szCs w:val="22"/>
        </w:rPr>
        <w:t xml:space="preserve">Wnioski można </w:t>
      </w:r>
      <w:r w:rsidR="00B41B10" w:rsidRPr="00CC0E46">
        <w:rPr>
          <w:rFonts w:ascii="Arial" w:hAnsi="Arial" w:cs="Arial"/>
          <w:sz w:val="22"/>
          <w:szCs w:val="22"/>
        </w:rPr>
        <w:t xml:space="preserve">przekazywać za pośrednictwem platformy </w:t>
      </w:r>
      <w:proofErr w:type="spellStart"/>
      <w:r w:rsidR="00B41B10" w:rsidRPr="00CC0E46">
        <w:rPr>
          <w:rFonts w:ascii="Arial" w:hAnsi="Arial" w:cs="Arial"/>
          <w:sz w:val="22"/>
          <w:szCs w:val="22"/>
        </w:rPr>
        <w:t>ePUAP</w:t>
      </w:r>
      <w:proofErr w:type="spellEnd"/>
      <w:r w:rsidR="00B41B10" w:rsidRPr="00CC0E46">
        <w:rPr>
          <w:rFonts w:ascii="Arial" w:hAnsi="Arial" w:cs="Arial"/>
          <w:sz w:val="22"/>
          <w:szCs w:val="22"/>
        </w:rPr>
        <w:t>, przesłać na elektroniczną skrzynkę podawczą lub wysłać rejestrowaną przesyłką pocztową. Dokumenty można także dostarczyć osobiście.</w:t>
      </w:r>
      <w:bookmarkEnd w:id="0"/>
    </w:p>
    <w:sectPr w:rsidR="003F6DE7" w:rsidRPr="00CC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10"/>
    <w:rsid w:val="000C4C42"/>
    <w:rsid w:val="00321442"/>
    <w:rsid w:val="00443F4A"/>
    <w:rsid w:val="004911CD"/>
    <w:rsid w:val="004C041A"/>
    <w:rsid w:val="004D155D"/>
    <w:rsid w:val="006F7FEB"/>
    <w:rsid w:val="007153B6"/>
    <w:rsid w:val="007445D0"/>
    <w:rsid w:val="008A0948"/>
    <w:rsid w:val="00994090"/>
    <w:rsid w:val="00B41B10"/>
    <w:rsid w:val="00CC0E46"/>
    <w:rsid w:val="00C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2C9D"/>
  <w15:chartTrackingRefBased/>
  <w15:docId w15:val="{6731DB75-893D-4BED-90AB-86AC13B6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B1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1B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1B10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1B10"/>
    <w:rPr>
      <w:rFonts w:ascii="Calibri" w:hAnsi="Calibri" w:cs="Calibri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41B10"/>
    <w:rPr>
      <w:b/>
      <w:bCs/>
    </w:rPr>
  </w:style>
  <w:style w:type="character" w:styleId="Uwydatnienie">
    <w:name w:val="Emphasis"/>
    <w:basedOn w:val="Domylnaczcionkaakapitu"/>
    <w:uiPriority w:val="20"/>
    <w:qFormat/>
    <w:rsid w:val="00B41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Grzybowska Agnieszka</cp:lastModifiedBy>
  <cp:revision>3</cp:revision>
  <dcterms:created xsi:type="dcterms:W3CDTF">2020-07-27T10:40:00Z</dcterms:created>
  <dcterms:modified xsi:type="dcterms:W3CDTF">2020-07-27T12:47:00Z</dcterms:modified>
</cp:coreProperties>
</file>