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1D" w:rsidRPr="00195A1D" w:rsidRDefault="00195A1D" w:rsidP="00195A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Pomoc suszowa dla </w:t>
      </w:r>
      <w:r w:rsidR="00DE6AF5">
        <w:rPr>
          <w:rFonts w:asciiTheme="minorHAnsi" w:hAnsiTheme="minorHAnsi" w:cstheme="minorHAnsi"/>
          <w:b/>
          <w:bCs/>
          <w:sz w:val="24"/>
          <w:szCs w:val="24"/>
        </w:rPr>
        <w:t>utrzymujących stawy hodowlane</w:t>
      </w:r>
      <w:bookmarkStart w:id="0" w:name="_GoBack"/>
      <w:bookmarkEnd w:id="0"/>
    </w:p>
    <w:p w:rsidR="00195A1D" w:rsidRPr="00195A1D" w:rsidRDefault="00195A1D" w:rsidP="00195A1D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5A1D">
        <w:rPr>
          <w:rFonts w:asciiTheme="minorHAnsi" w:hAnsiTheme="minorHAnsi" w:cstheme="minorHAnsi"/>
          <w:b/>
          <w:bCs/>
          <w:sz w:val="24"/>
          <w:szCs w:val="24"/>
        </w:rPr>
        <w:t>Rolnicy, którzy w związku z wystąpieniem suszy lub po</w:t>
      </w:r>
      <w:r>
        <w:rPr>
          <w:rFonts w:asciiTheme="minorHAnsi" w:hAnsiTheme="minorHAnsi" w:cstheme="minorHAnsi"/>
          <w:b/>
          <w:bCs/>
          <w:sz w:val="24"/>
          <w:szCs w:val="24"/>
        </w:rPr>
        <w:t>wodzi w 2019 r. ponieśli straty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>w chowie lub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>hodowli ryb słodkowodnych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>,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 będą mogli ubiegać się w ARiMR o wsparcie.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>1 lipca 2020 r. rusz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>y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 nabór wniosków. Można je będzie składać do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15 lipca 2020 r . w biurach powiatowych Agencji. </w:t>
      </w:r>
    </w:p>
    <w:p w:rsidR="00195A1D" w:rsidRPr="00195A1D" w:rsidRDefault="00195A1D" w:rsidP="00195A1D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5A1D">
        <w:rPr>
          <w:rFonts w:asciiTheme="minorHAnsi" w:hAnsiTheme="minorHAnsi" w:cstheme="minorHAnsi"/>
          <w:b/>
          <w:bCs/>
          <w:sz w:val="24"/>
          <w:szCs w:val="24"/>
        </w:rPr>
        <w:t>O pomoc może wystąpić producent rolny, który:</w:t>
      </w:r>
    </w:p>
    <w:p w:rsidR="00195A1D" w:rsidRPr="00195A1D" w:rsidRDefault="00195A1D" w:rsidP="00195A1D">
      <w:pPr>
        <w:numPr>
          <w:ilvl w:val="0"/>
          <w:numId w:val="1"/>
        </w:numPr>
        <w:autoSpaceDN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95A1D">
        <w:rPr>
          <w:rFonts w:asciiTheme="minorHAnsi" w:eastAsia="Times New Roman" w:hAnsiTheme="minorHAnsi" w:cstheme="minorHAnsi"/>
          <w:sz w:val="24"/>
          <w:szCs w:val="24"/>
        </w:rPr>
        <w:t>w 2019 r. prowadził chów lub hodowlę ryb słodkowodnych w stawach rybnych położonych na obszarze gmin, w których wystą</w:t>
      </w:r>
      <w:r>
        <w:rPr>
          <w:rFonts w:asciiTheme="minorHAnsi" w:eastAsia="Times New Roman" w:hAnsiTheme="minorHAnsi" w:cstheme="minorHAnsi"/>
          <w:sz w:val="24"/>
          <w:szCs w:val="24"/>
        </w:rPr>
        <w:t>piła w 2019 r. susza lub powódź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195A1D">
        <w:rPr>
          <w:rFonts w:asciiTheme="minorHAnsi" w:eastAsia="Times New Roman" w:hAnsiTheme="minorHAnsi" w:cstheme="minorHAnsi"/>
          <w:sz w:val="24"/>
          <w:szCs w:val="24"/>
        </w:rPr>
        <w:t>w rozumieniu przepisów o ubezpieczeniach upraw rolnych i zwierząt gospodarskich;</w:t>
      </w:r>
    </w:p>
    <w:p w:rsidR="00195A1D" w:rsidRPr="00195A1D" w:rsidRDefault="00195A1D" w:rsidP="00195A1D">
      <w:pPr>
        <w:numPr>
          <w:ilvl w:val="0"/>
          <w:numId w:val="1"/>
        </w:numPr>
        <w:autoSpaceDN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95A1D">
        <w:rPr>
          <w:rFonts w:asciiTheme="minorHAnsi" w:eastAsia="Times New Roman" w:hAnsiTheme="minorHAnsi" w:cstheme="minorHAnsi"/>
          <w:sz w:val="24"/>
          <w:szCs w:val="24"/>
        </w:rPr>
        <w:t xml:space="preserve">posiada numer identyfikacyjny nadany w trybie przepisów o krajowym systemie ewidencji producentów, ewidencji gospodarstw </w:t>
      </w:r>
      <w:r>
        <w:rPr>
          <w:rFonts w:asciiTheme="minorHAnsi" w:eastAsia="Times New Roman" w:hAnsiTheme="minorHAnsi" w:cstheme="minorHAnsi"/>
          <w:sz w:val="24"/>
          <w:szCs w:val="24"/>
        </w:rPr>
        <w:t>rolnych oraz ewidencji wniosków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195A1D">
        <w:rPr>
          <w:rFonts w:asciiTheme="minorHAnsi" w:eastAsia="Times New Roman" w:hAnsiTheme="minorHAnsi" w:cstheme="minorHAnsi"/>
          <w:sz w:val="24"/>
          <w:szCs w:val="24"/>
        </w:rPr>
        <w:t>o przyznanie płatności (EP), lub weterynaryjny numer identyfikacyjny nadany przez powiatowego lekarza weterynarii;</w:t>
      </w:r>
    </w:p>
    <w:p w:rsidR="00195A1D" w:rsidRPr="00195A1D" w:rsidRDefault="00195A1D" w:rsidP="00195A1D">
      <w:pPr>
        <w:numPr>
          <w:ilvl w:val="0"/>
          <w:numId w:val="1"/>
        </w:numPr>
        <w:autoSpaceDN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95A1D">
        <w:rPr>
          <w:rFonts w:asciiTheme="minorHAnsi" w:eastAsia="Times New Roman" w:hAnsiTheme="minorHAnsi" w:cstheme="minorHAnsi"/>
          <w:sz w:val="24"/>
          <w:szCs w:val="24"/>
        </w:rPr>
        <w:t>złożył do Instytutu Rybactwa Śródlądowego w Olsztynie sprawozdanie RRW-22 za rok 2017 oraz rok 2018, zawierające zestawienie dotyczące powierzchni stawów rybnych oraz ilości ryb wyprodukowanych w stawach rybnych i innych urządzeniach służących do chowu lub hodowli.</w:t>
      </w:r>
    </w:p>
    <w:p w:rsidR="00195A1D" w:rsidRPr="00195A1D" w:rsidRDefault="00195A1D" w:rsidP="00195A1D">
      <w:pPr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95A1D">
        <w:rPr>
          <w:rStyle w:val="Pogrubienie"/>
          <w:rFonts w:asciiTheme="minorHAnsi" w:hAnsiTheme="minorHAnsi" w:cstheme="minorHAnsi"/>
          <w:sz w:val="24"/>
          <w:szCs w:val="24"/>
        </w:rPr>
        <w:t xml:space="preserve">Stawka pomocy wynosi 300 zł na 1 ha powierzchni gruntów pod stawami zarybionymi. </w:t>
      </w:r>
      <w:r w:rsidRPr="00195A1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Wysokość dofinansowania </w:t>
      </w:r>
      <w:r w:rsidRPr="00195A1D">
        <w:rPr>
          <w:rFonts w:asciiTheme="minorHAnsi" w:hAnsiTheme="minorHAnsi" w:cstheme="minorHAnsi"/>
          <w:sz w:val="24"/>
          <w:szCs w:val="24"/>
        </w:rPr>
        <w:t xml:space="preserve">będzie ustalana jako iloczyn powierzchni gruntów pod stawami zarybionymi oraz stawki pomocy na 1 ha tej powierzchni. </w:t>
      </w:r>
      <w:r w:rsidRPr="00195A1D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Przy czym wysokość pomocy dla jednego podatnika podatku rolnego nie może być większa niż równowartość w złotych 30 tys. euro.</w:t>
      </w: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  <w:r w:rsidRPr="00195A1D">
        <w:rPr>
          <w:rFonts w:asciiTheme="minorHAnsi" w:hAnsiTheme="minorHAnsi" w:cstheme="minorHAnsi"/>
          <w:sz w:val="24"/>
          <w:szCs w:val="24"/>
        </w:rPr>
        <w:t>Wsparcie będzie udzielane w ramach pomocy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sektorze rybołówstwa</w:t>
      </w:r>
      <w:r>
        <w:rPr>
          <w:rFonts w:asciiTheme="minorHAnsi" w:hAnsiTheme="minorHAnsi" w:cstheme="minorHAnsi"/>
          <w:sz w:val="24"/>
          <w:szCs w:val="24"/>
        </w:rPr>
        <w:br/>
      </w:r>
      <w:r w:rsidRPr="00195A1D">
        <w:rPr>
          <w:rFonts w:asciiTheme="minorHAnsi" w:hAnsiTheme="minorHAnsi" w:cstheme="minorHAnsi"/>
          <w:sz w:val="24"/>
          <w:szCs w:val="24"/>
        </w:rPr>
        <w:t>i akwakultury.</w:t>
      </w: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  <w:r w:rsidRPr="00195A1D">
        <w:rPr>
          <w:rFonts w:asciiTheme="minorHAnsi" w:hAnsiTheme="minorHAnsi" w:cstheme="minorHAnsi"/>
          <w:sz w:val="24"/>
          <w:szCs w:val="24"/>
        </w:rPr>
        <w:t>Wnioski będą przyjmowały biura powiatowe ARiMR. Można je składać osobiście, o ile w danej placówce Agencji istnieje taka możliwość, lub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95A1D">
        <w:rPr>
          <w:rFonts w:asciiTheme="minorHAnsi" w:hAnsiTheme="minorHAnsi" w:cstheme="minorHAnsi"/>
          <w:sz w:val="24"/>
          <w:szCs w:val="24"/>
        </w:rPr>
        <w:t xml:space="preserve">dostarczyć je do specjalnych </w:t>
      </w:r>
      <w:proofErr w:type="spellStart"/>
      <w:r w:rsidRPr="00195A1D">
        <w:rPr>
          <w:rFonts w:asciiTheme="minorHAnsi" w:hAnsiTheme="minorHAnsi" w:cstheme="minorHAnsi"/>
          <w:sz w:val="24"/>
          <w:szCs w:val="24"/>
        </w:rPr>
        <w:t>wrzutni</w:t>
      </w:r>
      <w:proofErr w:type="spellEnd"/>
      <w:r w:rsidRPr="00195A1D">
        <w:rPr>
          <w:rFonts w:asciiTheme="minorHAnsi" w:hAnsiTheme="minorHAnsi" w:cstheme="minorHAnsi"/>
          <w:sz w:val="24"/>
          <w:szCs w:val="24"/>
        </w:rPr>
        <w:t xml:space="preserve">, które ustawione są w jednostkach terenowych ARiMR. W tym drugim przypadku do wniosku należy dołączyć dane kontaktowe (adres e- mail bądź nr telefonu komórkowego), na które Agencja przekaże informację o przyjęciu wniosku. Dokumenty można też przekazać za pośrednictwem platformy </w:t>
      </w:r>
      <w:proofErr w:type="spellStart"/>
      <w:r w:rsidRPr="00195A1D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195A1D">
        <w:rPr>
          <w:rFonts w:asciiTheme="minorHAnsi" w:hAnsiTheme="minorHAnsi" w:cstheme="minorHAnsi"/>
          <w:sz w:val="24"/>
          <w:szCs w:val="24"/>
        </w:rPr>
        <w:t xml:space="preserve"> lub wysłać rejestrowaną przesyłką pocztową.</w:t>
      </w:r>
    </w:p>
    <w:p w:rsidR="00195A1D" w:rsidRPr="00195A1D" w:rsidRDefault="00195A1D" w:rsidP="00195A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6DE7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95A1D">
        <w:rPr>
          <w:rFonts w:asciiTheme="minorHAnsi" w:hAnsiTheme="minorHAnsi" w:cstheme="minorHAnsi"/>
          <w:sz w:val="24"/>
          <w:szCs w:val="24"/>
        </w:rPr>
        <w:t xml:space="preserve">Pytania dotyczące naboru wniosków o przyznanie pomocy finansowej dla hodowców ryb należy kierować na: </w:t>
      </w:r>
      <w:hyperlink r:id="rId5" w:history="1">
        <w:r w:rsidRPr="00195A1D">
          <w:rPr>
            <w:rStyle w:val="Hipercze"/>
            <w:rFonts w:asciiTheme="minorHAnsi" w:hAnsiTheme="minorHAnsi" w:cstheme="minorHAnsi"/>
            <w:sz w:val="24"/>
            <w:szCs w:val="24"/>
          </w:rPr>
          <w:t>info@arimr.gov.pl</w:t>
        </w:r>
      </w:hyperlink>
    </w:p>
    <w:sectPr w:rsidR="003F6DE7" w:rsidRPr="0019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723"/>
    <w:multiLevelType w:val="hybridMultilevel"/>
    <w:tmpl w:val="AB36B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1D"/>
    <w:rsid w:val="00195A1D"/>
    <w:rsid w:val="004911CD"/>
    <w:rsid w:val="007445D0"/>
    <w:rsid w:val="00994090"/>
    <w:rsid w:val="00DE6AF5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D235"/>
  <w15:chartTrackingRefBased/>
  <w15:docId w15:val="{AF352C23-CD2F-4F43-9502-0BF85E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A1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5A1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195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Arkusz Anna</cp:lastModifiedBy>
  <cp:revision>2</cp:revision>
  <dcterms:created xsi:type="dcterms:W3CDTF">2020-06-25T07:16:00Z</dcterms:created>
  <dcterms:modified xsi:type="dcterms:W3CDTF">2020-06-25T07:16:00Z</dcterms:modified>
</cp:coreProperties>
</file>